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E027" w14:textId="4BACC341" w:rsidR="00DE77E6" w:rsidRPr="00FA6814" w:rsidRDefault="00FA6814" w:rsidP="00FA6814">
      <w:pPr>
        <w:spacing w:after="0" w:line="240" w:lineRule="auto"/>
        <w:jc w:val="center"/>
        <w:rPr>
          <w:rFonts w:ascii="Calibri" w:hAnsi="Calibri" w:cs="Calibri"/>
          <w:b/>
          <w:bCs/>
        </w:rPr>
      </w:pPr>
      <w:sdt>
        <w:sdtPr>
          <w:rPr>
            <w:rFonts w:ascii="Calibri" w:hAnsi="Calibri" w:cs="Calibri"/>
            <w:b/>
            <w:bCs/>
          </w:rPr>
          <w:id w:val="2073461356"/>
          <w:placeholder>
            <w:docPart w:val="DefaultPlaceholder_-1854013440"/>
          </w:placeholder>
        </w:sdtPr>
        <w:sdtContent>
          <w:r w:rsidR="00363392" w:rsidRPr="00FA6814">
            <w:rPr>
              <w:rFonts w:ascii="Calibri" w:hAnsi="Calibri" w:cs="Calibri"/>
              <w:b/>
              <w:bCs/>
            </w:rPr>
            <w:t>COMPANY NAME</w:t>
          </w:r>
        </w:sdtContent>
      </w:sdt>
      <w:r w:rsidR="00363392" w:rsidRPr="00FA6814">
        <w:rPr>
          <w:rFonts w:ascii="Calibri" w:hAnsi="Calibri" w:cs="Calibri"/>
          <w:b/>
          <w:bCs/>
        </w:rPr>
        <w:t xml:space="preserve"> </w:t>
      </w:r>
      <w:r w:rsidR="004C1C58" w:rsidRPr="00FA6814">
        <w:rPr>
          <w:rFonts w:ascii="Calibri" w:hAnsi="Calibri" w:cs="Calibri"/>
          <w:b/>
          <w:bCs/>
        </w:rPr>
        <w:t>Bloodborne Pathogens</w:t>
      </w:r>
      <w:r w:rsidR="00363392" w:rsidRPr="00FA6814">
        <w:rPr>
          <w:rFonts w:ascii="Calibri" w:hAnsi="Calibri" w:cs="Calibri"/>
          <w:b/>
          <w:bCs/>
        </w:rPr>
        <w:t xml:space="preserve"> </w:t>
      </w:r>
      <w:r w:rsidR="004C1C58" w:rsidRPr="00FA6814">
        <w:rPr>
          <w:rFonts w:ascii="Calibri" w:hAnsi="Calibri" w:cs="Calibri"/>
          <w:b/>
          <w:bCs/>
        </w:rPr>
        <w:t>Exposure Control Plan</w:t>
      </w:r>
    </w:p>
    <w:p w14:paraId="0DC6585E" w14:textId="77777777" w:rsidR="004C1C58" w:rsidRDefault="004C1C58" w:rsidP="00FA6814">
      <w:pPr>
        <w:spacing w:after="0" w:line="240" w:lineRule="auto"/>
      </w:pPr>
    </w:p>
    <w:p w14:paraId="2ED7C139" w14:textId="77777777" w:rsidR="00DE77E6" w:rsidRDefault="00DE77E6" w:rsidP="00FA6814">
      <w:pPr>
        <w:spacing w:after="0" w:line="240" w:lineRule="auto"/>
      </w:pPr>
    </w:p>
    <w:p w14:paraId="79A7C9E2" w14:textId="17518AB4" w:rsidR="004C1C58" w:rsidRDefault="004C1C58" w:rsidP="00DE77E6">
      <w:pPr>
        <w:spacing w:after="0" w:line="240" w:lineRule="auto"/>
        <w:rPr>
          <w:rFonts w:ascii="Calibri" w:hAnsi="Calibri" w:cs="Calibri"/>
        </w:rPr>
      </w:pPr>
      <w:r w:rsidRPr="00FA6814">
        <w:rPr>
          <w:rFonts w:ascii="Calibri" w:hAnsi="Calibri" w:cs="Calibri"/>
        </w:rPr>
        <w:t>Regulation: 29 CFR 1910.1030 Bloodborne Pathogens</w:t>
      </w:r>
    </w:p>
    <w:p w14:paraId="130480EA" w14:textId="77777777" w:rsidR="00B404CC" w:rsidRPr="00FA6814" w:rsidRDefault="00B404CC" w:rsidP="00FA6814">
      <w:pPr>
        <w:spacing w:after="0" w:line="240" w:lineRule="auto"/>
        <w:rPr>
          <w:rFonts w:ascii="Calibri" w:hAnsi="Calibri" w:cs="Calibri"/>
        </w:rPr>
      </w:pPr>
    </w:p>
    <w:p w14:paraId="55C19867" w14:textId="312A9099" w:rsidR="004C1C58" w:rsidRDefault="004C1C58" w:rsidP="00363392">
      <w:pPr>
        <w:spacing w:after="0" w:line="240" w:lineRule="auto"/>
        <w:rPr>
          <w:rFonts w:ascii="Calibri" w:hAnsi="Calibri" w:cs="Calibri"/>
          <w:b/>
          <w:bCs/>
          <w:u w:val="single"/>
        </w:rPr>
      </w:pPr>
      <w:r w:rsidRPr="00FA6814">
        <w:rPr>
          <w:rFonts w:ascii="Calibri" w:hAnsi="Calibri" w:cs="Calibri"/>
          <w:b/>
          <w:bCs/>
          <w:u w:val="single"/>
        </w:rPr>
        <w:t>Purpose</w:t>
      </w:r>
    </w:p>
    <w:p w14:paraId="76369365" w14:textId="77777777" w:rsidR="00B404CC" w:rsidRPr="00FA6814" w:rsidRDefault="00B404CC" w:rsidP="00FA6814">
      <w:pPr>
        <w:spacing w:after="0" w:line="240" w:lineRule="auto"/>
        <w:rPr>
          <w:rFonts w:ascii="Calibri" w:hAnsi="Calibri" w:cs="Calibri"/>
          <w:b/>
          <w:bCs/>
          <w:u w:val="single"/>
        </w:rPr>
      </w:pPr>
    </w:p>
    <w:p w14:paraId="22B5D44B" w14:textId="68DC5D8B" w:rsidR="004231B0" w:rsidRDefault="004C1C58" w:rsidP="00363392">
      <w:pPr>
        <w:spacing w:after="0" w:line="240" w:lineRule="auto"/>
        <w:rPr>
          <w:rFonts w:ascii="Calibri" w:hAnsi="Calibri" w:cs="Calibri"/>
        </w:rPr>
      </w:pPr>
      <w:r w:rsidRPr="00FA6814">
        <w:rPr>
          <w:rFonts w:ascii="Calibri" w:hAnsi="Calibri" w:cs="Calibri"/>
        </w:rPr>
        <w:t>The purpose of the Exposure Control Plan (ECP) is to minimize employee occupational exposure to blood and other potentially infectious material (OPIM)</w:t>
      </w:r>
      <w:r w:rsidR="004231B0" w:rsidRPr="00FA6814">
        <w:rPr>
          <w:rFonts w:ascii="Calibri" w:hAnsi="Calibri" w:cs="Calibri"/>
        </w:rPr>
        <w:t>. The plan outline</w:t>
      </w:r>
      <w:r w:rsidR="00570393">
        <w:rPr>
          <w:rFonts w:ascii="Calibri" w:hAnsi="Calibri" w:cs="Calibri"/>
        </w:rPr>
        <w:t>s</w:t>
      </w:r>
      <w:r w:rsidR="004231B0" w:rsidRPr="00FA6814">
        <w:rPr>
          <w:rFonts w:ascii="Calibri" w:hAnsi="Calibri" w:cs="Calibri"/>
        </w:rPr>
        <w:t xml:space="preserve"> employees</w:t>
      </w:r>
      <w:r w:rsidR="00D376D3">
        <w:rPr>
          <w:rFonts w:ascii="Calibri" w:hAnsi="Calibri" w:cs="Calibri"/>
        </w:rPr>
        <w:t>’</w:t>
      </w:r>
      <w:r w:rsidR="004231B0" w:rsidRPr="00FA6814">
        <w:rPr>
          <w:rFonts w:ascii="Calibri" w:hAnsi="Calibri" w:cs="Calibri"/>
        </w:rPr>
        <w:t xml:space="preserve"> reasonable or anticipated occupational exposure based on their job classification</w:t>
      </w:r>
      <w:r w:rsidR="00D376D3">
        <w:rPr>
          <w:rFonts w:ascii="Calibri" w:hAnsi="Calibri" w:cs="Calibri"/>
        </w:rPr>
        <w:t>s</w:t>
      </w:r>
      <w:r w:rsidR="004231B0" w:rsidRPr="00FA6814">
        <w:rPr>
          <w:rFonts w:ascii="Calibri" w:hAnsi="Calibri" w:cs="Calibri"/>
        </w:rPr>
        <w:t xml:space="preserve"> and/or the potential risk associated while performing certain job tasks. </w:t>
      </w:r>
    </w:p>
    <w:p w14:paraId="36304FFD" w14:textId="77777777" w:rsidR="00B404CC" w:rsidRPr="00FA6814" w:rsidRDefault="00B404CC" w:rsidP="00FA6814">
      <w:pPr>
        <w:spacing w:after="0" w:line="240" w:lineRule="auto"/>
        <w:rPr>
          <w:rFonts w:ascii="Calibri" w:hAnsi="Calibri" w:cs="Calibri"/>
        </w:rPr>
      </w:pPr>
    </w:p>
    <w:p w14:paraId="1DCC0B29" w14:textId="5720A3EC" w:rsidR="004231B0" w:rsidRDefault="00FA6814" w:rsidP="00363392">
      <w:pPr>
        <w:spacing w:after="0" w:line="240" w:lineRule="auto"/>
        <w:rPr>
          <w:rFonts w:ascii="Calibri" w:hAnsi="Calibri" w:cs="Calibri"/>
        </w:rPr>
      </w:pPr>
      <w:sdt>
        <w:sdtPr>
          <w:rPr>
            <w:rFonts w:ascii="Calibri" w:hAnsi="Calibri" w:cs="Calibri"/>
            <w:b/>
            <w:bCs/>
          </w:rPr>
          <w:id w:val="880445171"/>
          <w:placeholder>
            <w:docPart w:val="DefaultPlaceholder_-1854013440"/>
          </w:placeholder>
        </w:sdtPr>
        <w:sdtContent>
          <w:r w:rsidR="004E4964" w:rsidRPr="00FA6814">
            <w:rPr>
              <w:rFonts w:ascii="Calibri" w:hAnsi="Calibri" w:cs="Calibri"/>
              <w:b/>
              <w:bCs/>
            </w:rPr>
            <w:t>COMPANY NAME</w:t>
          </w:r>
        </w:sdtContent>
      </w:sdt>
      <w:r w:rsidR="004231B0" w:rsidRPr="00FA6814">
        <w:rPr>
          <w:rFonts w:ascii="Calibri" w:hAnsi="Calibri" w:cs="Calibri"/>
        </w:rPr>
        <w:t xml:space="preserve"> is committed to providing a safe and health</w:t>
      </w:r>
      <w:r w:rsidR="00570393">
        <w:rPr>
          <w:rFonts w:ascii="Calibri" w:hAnsi="Calibri" w:cs="Calibri"/>
        </w:rPr>
        <w:t>y</w:t>
      </w:r>
      <w:r w:rsidR="004231B0" w:rsidRPr="00FA6814">
        <w:rPr>
          <w:rFonts w:ascii="Calibri" w:hAnsi="Calibri" w:cs="Calibri"/>
        </w:rPr>
        <w:t xml:space="preserve"> work environment for our entire staff. In pursuit of this endeavor, the following ECP is provided to eliminate or minimize occupational exposure to bloodborne pathogens in accordance with </w:t>
      </w:r>
      <w:r w:rsidR="00B73B0E" w:rsidRPr="00FA6814">
        <w:rPr>
          <w:rFonts w:ascii="Calibri" w:hAnsi="Calibri" w:cs="Calibri"/>
        </w:rPr>
        <w:t>the Occupational Safety and Health Administration’s (OSHA)</w:t>
      </w:r>
      <w:r w:rsidR="00B73B0E">
        <w:rPr>
          <w:rFonts w:cstheme="minorHAnsi"/>
        </w:rPr>
        <w:t xml:space="preserve"> </w:t>
      </w:r>
      <w:r w:rsidR="004231B0" w:rsidRPr="00FA6814">
        <w:rPr>
          <w:rFonts w:ascii="Calibri" w:hAnsi="Calibri" w:cs="Calibri"/>
        </w:rPr>
        <w:t>standard 29 CFR 1910.1030, "Occupational Exposure to Bloodborne Pathogens."</w:t>
      </w:r>
    </w:p>
    <w:p w14:paraId="4D5C132B" w14:textId="77777777" w:rsidR="00B404CC" w:rsidRPr="00FA6814" w:rsidRDefault="00B404CC" w:rsidP="00FA6814">
      <w:pPr>
        <w:spacing w:after="0" w:line="240" w:lineRule="auto"/>
        <w:rPr>
          <w:rFonts w:ascii="Calibri" w:hAnsi="Calibri" w:cs="Calibri"/>
        </w:rPr>
      </w:pPr>
    </w:p>
    <w:p w14:paraId="08AEFCCA" w14:textId="4DE9809B" w:rsidR="00A92805" w:rsidRDefault="00A92805" w:rsidP="00363392">
      <w:pPr>
        <w:spacing w:after="0" w:line="240" w:lineRule="auto"/>
        <w:rPr>
          <w:rFonts w:ascii="Calibri" w:hAnsi="Calibri" w:cs="Calibri"/>
          <w:b/>
          <w:bCs/>
        </w:rPr>
      </w:pPr>
      <w:r w:rsidRPr="00FA6814">
        <w:rPr>
          <w:rFonts w:ascii="Calibri" w:hAnsi="Calibri" w:cs="Calibri"/>
          <w:b/>
          <w:bCs/>
          <w:u w:val="single"/>
        </w:rPr>
        <w:t>Plan Administration</w:t>
      </w:r>
    </w:p>
    <w:p w14:paraId="361B41EE" w14:textId="77777777" w:rsidR="00B404CC" w:rsidRPr="00FA6814" w:rsidRDefault="00B404CC" w:rsidP="00FA6814">
      <w:pPr>
        <w:spacing w:after="0" w:line="240" w:lineRule="auto"/>
        <w:rPr>
          <w:rFonts w:ascii="Calibri" w:hAnsi="Calibri" w:cs="Calibri"/>
          <w:b/>
          <w:bCs/>
        </w:rPr>
      </w:pPr>
    </w:p>
    <w:p w14:paraId="1942E06C" w14:textId="11F7A216" w:rsidR="00A92805" w:rsidRDefault="00A92805" w:rsidP="00F7016B">
      <w:pPr>
        <w:spacing w:after="0" w:line="240" w:lineRule="auto"/>
        <w:rPr>
          <w:rFonts w:ascii="Calibri" w:hAnsi="Calibri" w:cs="Calibri"/>
        </w:rPr>
      </w:pPr>
      <w:r w:rsidRPr="00FA6814">
        <w:rPr>
          <w:rFonts w:ascii="Calibri" w:hAnsi="Calibri" w:cs="Calibri"/>
          <w:u w:val="single"/>
        </w:rPr>
        <w:t>(Name of responsible person or department)</w:t>
      </w:r>
      <w:r w:rsidRPr="00FA6814">
        <w:rPr>
          <w:rFonts w:ascii="Calibri" w:hAnsi="Calibri" w:cs="Calibri"/>
        </w:rPr>
        <w:t xml:space="preserve"> is (are) responsible for the implementation of the ECP. </w:t>
      </w:r>
      <w:r w:rsidRPr="00FA6814">
        <w:rPr>
          <w:rFonts w:ascii="Calibri" w:hAnsi="Calibri" w:cs="Calibri"/>
          <w:u w:val="single"/>
        </w:rPr>
        <w:t xml:space="preserve">(Name of </w:t>
      </w:r>
      <w:proofErr w:type="gramStart"/>
      <w:r w:rsidRPr="00FA6814">
        <w:rPr>
          <w:rFonts w:ascii="Calibri" w:hAnsi="Calibri" w:cs="Calibri"/>
          <w:u w:val="single"/>
        </w:rPr>
        <w:t>responsible person</w:t>
      </w:r>
      <w:proofErr w:type="gramEnd"/>
      <w:r w:rsidRPr="00FA6814">
        <w:rPr>
          <w:rFonts w:ascii="Calibri" w:hAnsi="Calibri" w:cs="Calibri"/>
          <w:u w:val="single"/>
        </w:rPr>
        <w:t xml:space="preserve"> or department)</w:t>
      </w:r>
      <w:r w:rsidRPr="00FA6814">
        <w:rPr>
          <w:rFonts w:ascii="Calibri" w:hAnsi="Calibri" w:cs="Calibri"/>
        </w:rPr>
        <w:t xml:space="preserve"> will maintain, review, and update the ECP at least annually and whenever necessary to include new or modified tasks and procedures. Contact location/phone number:____________________________. </w:t>
      </w:r>
    </w:p>
    <w:p w14:paraId="68115B97" w14:textId="77777777" w:rsidR="00F7016B" w:rsidRPr="00FA6814" w:rsidRDefault="00F7016B" w:rsidP="00FA6814">
      <w:pPr>
        <w:spacing w:after="0" w:line="240" w:lineRule="auto"/>
        <w:rPr>
          <w:rFonts w:ascii="Calibri" w:hAnsi="Calibri" w:cs="Calibri"/>
        </w:rPr>
      </w:pPr>
    </w:p>
    <w:p w14:paraId="0002C075" w14:textId="1F1ADC60" w:rsidR="00A92805" w:rsidRDefault="00A92805" w:rsidP="00F7016B">
      <w:pPr>
        <w:spacing w:after="0" w:line="240" w:lineRule="auto"/>
        <w:rPr>
          <w:rFonts w:ascii="Calibri" w:hAnsi="Calibri" w:cs="Calibri"/>
        </w:rPr>
      </w:pPr>
      <w:r w:rsidRPr="00FA6814">
        <w:rPr>
          <w:rFonts w:ascii="Calibri" w:hAnsi="Calibri" w:cs="Calibri"/>
        </w:rPr>
        <w:t xml:space="preserve">Those employees who are determined to have occupational exposure to blood or OPIM must comply with the procedures and work practices outlined in this ECP. </w:t>
      </w:r>
    </w:p>
    <w:p w14:paraId="5AF983E2" w14:textId="77777777" w:rsidR="00F7016B" w:rsidRPr="00FA6814" w:rsidRDefault="00F7016B" w:rsidP="00FA6814">
      <w:pPr>
        <w:spacing w:after="0" w:line="240" w:lineRule="auto"/>
        <w:rPr>
          <w:rFonts w:ascii="Calibri" w:hAnsi="Calibri" w:cs="Calibri"/>
        </w:rPr>
      </w:pPr>
    </w:p>
    <w:p w14:paraId="7CF6502E" w14:textId="77777777" w:rsidR="00DE7222" w:rsidRDefault="00A92805" w:rsidP="00F7016B">
      <w:pPr>
        <w:spacing w:after="0" w:line="240" w:lineRule="auto"/>
        <w:rPr>
          <w:rFonts w:ascii="Calibri" w:hAnsi="Calibri" w:cs="Calibri"/>
        </w:rPr>
      </w:pPr>
      <w:r w:rsidRPr="00FA6814">
        <w:rPr>
          <w:rFonts w:ascii="Calibri" w:hAnsi="Calibri" w:cs="Calibri"/>
          <w:u w:val="single"/>
        </w:rPr>
        <w:t>(Name of responsible person or department)</w:t>
      </w:r>
      <w:r w:rsidR="00DE7222" w:rsidRPr="00FA6814">
        <w:rPr>
          <w:rFonts w:ascii="Calibri" w:hAnsi="Calibri" w:cs="Calibri"/>
          <w:u w:val="single"/>
        </w:rPr>
        <w:t xml:space="preserve"> </w:t>
      </w:r>
      <w:r w:rsidRPr="00FA6814">
        <w:rPr>
          <w:rFonts w:ascii="Calibri" w:hAnsi="Calibri" w:cs="Calibri"/>
        </w:rPr>
        <w:t>will maintain and provide all necessary personal protective equipment (PPE), engineering controls (e.g., sharps containers), labels, and red bags as required by the standard.</w:t>
      </w:r>
    </w:p>
    <w:p w14:paraId="023208D1" w14:textId="77777777" w:rsidR="00F7016B" w:rsidRPr="00FA6814" w:rsidRDefault="00F7016B" w:rsidP="00FA6814">
      <w:pPr>
        <w:spacing w:after="0" w:line="240" w:lineRule="auto"/>
        <w:rPr>
          <w:rFonts w:ascii="Calibri" w:hAnsi="Calibri" w:cs="Calibri"/>
        </w:rPr>
      </w:pPr>
    </w:p>
    <w:p w14:paraId="21E96B90" w14:textId="15726864" w:rsidR="00DE7222" w:rsidRDefault="00A92805" w:rsidP="00F7016B">
      <w:pPr>
        <w:spacing w:after="0" w:line="240" w:lineRule="auto"/>
        <w:rPr>
          <w:rFonts w:ascii="Calibri" w:hAnsi="Calibri" w:cs="Calibri"/>
        </w:rPr>
      </w:pPr>
      <w:r w:rsidRPr="00FA6814">
        <w:rPr>
          <w:rFonts w:ascii="Calibri" w:hAnsi="Calibri" w:cs="Calibri"/>
          <w:u w:val="single"/>
        </w:rPr>
        <w:t>(Name of responsible person or department)</w:t>
      </w:r>
      <w:r w:rsidR="00DE7222" w:rsidRPr="00FA6814">
        <w:rPr>
          <w:rFonts w:ascii="Calibri" w:hAnsi="Calibri" w:cs="Calibri"/>
        </w:rPr>
        <w:t xml:space="preserve"> </w:t>
      </w:r>
      <w:r w:rsidRPr="00FA6814">
        <w:rPr>
          <w:rFonts w:ascii="Calibri" w:hAnsi="Calibri" w:cs="Calibri"/>
        </w:rPr>
        <w:t>will be responsible for ensuring that all medical actions required are performed and that appropriate employee health and OSHA records are maintained. Contact location/phone number:_________________________________</w:t>
      </w:r>
      <w:r w:rsidR="00F7016B">
        <w:rPr>
          <w:rFonts w:ascii="Calibri" w:hAnsi="Calibri" w:cs="Calibri"/>
        </w:rPr>
        <w:t>.</w:t>
      </w:r>
      <w:r w:rsidRPr="00FA6814">
        <w:rPr>
          <w:rFonts w:ascii="Calibri" w:hAnsi="Calibri" w:cs="Calibri"/>
        </w:rPr>
        <w:t xml:space="preserve"> </w:t>
      </w:r>
    </w:p>
    <w:p w14:paraId="015863C4" w14:textId="77777777" w:rsidR="00F7016B" w:rsidRPr="00FA6814" w:rsidRDefault="00F7016B" w:rsidP="00FA6814">
      <w:pPr>
        <w:spacing w:after="0" w:line="240" w:lineRule="auto"/>
        <w:rPr>
          <w:rFonts w:ascii="Calibri" w:hAnsi="Calibri" w:cs="Calibri"/>
        </w:rPr>
      </w:pPr>
    </w:p>
    <w:p w14:paraId="5E9665A4" w14:textId="6485160E" w:rsidR="00A92805" w:rsidRPr="00FA6814" w:rsidRDefault="00A92805" w:rsidP="00FA6814">
      <w:pPr>
        <w:spacing w:after="0" w:line="240" w:lineRule="auto"/>
        <w:rPr>
          <w:rFonts w:ascii="Calibri" w:hAnsi="Calibri" w:cs="Calibri"/>
        </w:rPr>
      </w:pPr>
      <w:r w:rsidRPr="00FA6814">
        <w:rPr>
          <w:rFonts w:ascii="Calibri" w:hAnsi="Calibri" w:cs="Calibri"/>
          <w:u w:val="single"/>
        </w:rPr>
        <w:t>(Name of responsible person or department)</w:t>
      </w:r>
      <w:r w:rsidRPr="00FA6814">
        <w:rPr>
          <w:rFonts w:ascii="Calibri" w:hAnsi="Calibri" w:cs="Calibri"/>
        </w:rPr>
        <w:t xml:space="preserve"> will be responsible for training, documentation of training, and making the written ECP available to employees, OSHA, and </w:t>
      </w:r>
      <w:r w:rsidR="00695AB2">
        <w:rPr>
          <w:rFonts w:ascii="Calibri" w:hAnsi="Calibri" w:cs="Calibri"/>
        </w:rPr>
        <w:t xml:space="preserve">the </w:t>
      </w:r>
      <w:r w:rsidR="00695AB2" w:rsidRPr="00695AB2">
        <w:rPr>
          <w:rFonts w:ascii="Calibri" w:hAnsi="Calibri" w:cs="Calibri"/>
        </w:rPr>
        <w:t>National Institute for Occupational Safety and Health (NIOSH)</w:t>
      </w:r>
      <w:r w:rsidRPr="00FA6814">
        <w:rPr>
          <w:rFonts w:ascii="Calibri" w:hAnsi="Calibri" w:cs="Calibri"/>
        </w:rPr>
        <w:t xml:space="preserve"> representatives. Contact location/phone number:_________________________________</w:t>
      </w:r>
      <w:r w:rsidR="00DE7222" w:rsidRPr="00FA6814">
        <w:rPr>
          <w:rFonts w:ascii="Calibri" w:hAnsi="Calibri" w:cs="Calibri"/>
        </w:rPr>
        <w:t>.</w:t>
      </w:r>
    </w:p>
    <w:p w14:paraId="780E2C9E" w14:textId="77777777" w:rsidR="00B404CC" w:rsidRPr="00FA6814" w:rsidRDefault="00B404CC" w:rsidP="00FA6814">
      <w:pPr>
        <w:spacing w:after="0" w:line="240" w:lineRule="auto"/>
        <w:ind w:left="-360"/>
        <w:rPr>
          <w:rFonts w:ascii="Calibri" w:hAnsi="Calibri" w:cs="Calibri"/>
        </w:rPr>
      </w:pPr>
    </w:p>
    <w:p w14:paraId="3B04E233" w14:textId="77777777" w:rsidR="004E4964" w:rsidRDefault="004E4964">
      <w:pPr>
        <w:rPr>
          <w:rFonts w:ascii="Calibri" w:hAnsi="Calibri" w:cs="Calibri"/>
          <w:b/>
          <w:bCs/>
          <w:u w:val="single"/>
        </w:rPr>
      </w:pPr>
      <w:r>
        <w:rPr>
          <w:rFonts w:ascii="Calibri" w:hAnsi="Calibri" w:cs="Calibri"/>
          <w:b/>
          <w:bCs/>
          <w:u w:val="single"/>
        </w:rPr>
        <w:br w:type="page"/>
      </w:r>
    </w:p>
    <w:p w14:paraId="16249EB1" w14:textId="60AC065A" w:rsidR="00945440" w:rsidRDefault="00945440" w:rsidP="004E4964">
      <w:pPr>
        <w:spacing w:after="0" w:line="240" w:lineRule="auto"/>
        <w:rPr>
          <w:rFonts w:ascii="Calibri" w:hAnsi="Calibri" w:cs="Calibri"/>
          <w:b/>
          <w:bCs/>
          <w:u w:val="single"/>
        </w:rPr>
      </w:pPr>
      <w:r w:rsidRPr="00FA6814">
        <w:rPr>
          <w:rFonts w:ascii="Calibri" w:hAnsi="Calibri" w:cs="Calibri"/>
          <w:b/>
          <w:bCs/>
          <w:u w:val="single"/>
        </w:rPr>
        <w:lastRenderedPageBreak/>
        <w:t>Definitions</w:t>
      </w:r>
    </w:p>
    <w:p w14:paraId="2C291E02" w14:textId="77777777" w:rsidR="00B404CC" w:rsidRPr="00FA6814" w:rsidRDefault="00B404CC" w:rsidP="00FA6814">
      <w:pPr>
        <w:spacing w:after="0" w:line="240" w:lineRule="auto"/>
        <w:rPr>
          <w:rFonts w:ascii="Calibri" w:hAnsi="Calibri" w:cs="Calibri"/>
          <w:b/>
          <w:bCs/>
          <w:u w:val="single"/>
        </w:rPr>
      </w:pPr>
    </w:p>
    <w:p w14:paraId="5FDC75E9" w14:textId="4230FCB0" w:rsidR="00945440" w:rsidRDefault="00945440" w:rsidP="00363392">
      <w:pPr>
        <w:spacing w:after="0" w:line="240" w:lineRule="auto"/>
        <w:rPr>
          <w:rFonts w:ascii="Calibri" w:hAnsi="Calibri" w:cs="Calibri"/>
          <w:b/>
          <w:bCs/>
        </w:rPr>
      </w:pPr>
      <w:r w:rsidRPr="00FA6814">
        <w:rPr>
          <w:rFonts w:ascii="Calibri" w:hAnsi="Calibri" w:cs="Calibri"/>
        </w:rPr>
        <w:t xml:space="preserve">All definitions associated with the </w:t>
      </w:r>
      <w:r w:rsidR="004E4964">
        <w:rPr>
          <w:rFonts w:ascii="Calibri" w:hAnsi="Calibri" w:cs="Calibri"/>
        </w:rPr>
        <w:t>ECP</w:t>
      </w:r>
      <w:r w:rsidRPr="00FA6814">
        <w:rPr>
          <w:rFonts w:ascii="Calibri" w:hAnsi="Calibri" w:cs="Calibri"/>
        </w:rPr>
        <w:t xml:space="preserve"> can be found in the </w:t>
      </w:r>
      <w:r w:rsidRPr="00FA6814">
        <w:rPr>
          <w:rFonts w:ascii="Calibri" w:hAnsi="Calibri" w:cs="Calibri"/>
          <w:b/>
          <w:bCs/>
        </w:rPr>
        <w:t>29 CFR 1910.1030 (b) standard.</w:t>
      </w:r>
    </w:p>
    <w:p w14:paraId="45715395" w14:textId="77777777" w:rsidR="00B404CC" w:rsidRPr="00FA6814" w:rsidRDefault="00B404CC" w:rsidP="00FA6814">
      <w:pPr>
        <w:spacing w:after="0" w:line="240" w:lineRule="auto"/>
        <w:rPr>
          <w:rFonts w:ascii="Calibri" w:hAnsi="Calibri" w:cs="Calibri"/>
          <w:b/>
          <w:bCs/>
        </w:rPr>
      </w:pPr>
    </w:p>
    <w:p w14:paraId="6890E399" w14:textId="6C5AB238" w:rsidR="00945440" w:rsidRDefault="00945440" w:rsidP="00363392">
      <w:pPr>
        <w:spacing w:after="0" w:line="240" w:lineRule="auto"/>
        <w:rPr>
          <w:rFonts w:ascii="Calibri" w:hAnsi="Calibri" w:cs="Calibri"/>
          <w:b/>
          <w:bCs/>
          <w:u w:val="single"/>
        </w:rPr>
      </w:pPr>
      <w:r w:rsidRPr="00FA6814">
        <w:rPr>
          <w:rFonts w:ascii="Calibri" w:hAnsi="Calibri" w:cs="Calibri"/>
          <w:b/>
          <w:bCs/>
          <w:u w:val="single"/>
        </w:rPr>
        <w:t>Employee Exposure Determination</w:t>
      </w:r>
    </w:p>
    <w:p w14:paraId="5AA90DFC" w14:textId="77777777" w:rsidR="00200B15" w:rsidRPr="00FA6814" w:rsidRDefault="00200B15" w:rsidP="00FA6814">
      <w:pPr>
        <w:spacing w:after="0" w:line="240" w:lineRule="auto"/>
        <w:rPr>
          <w:rFonts w:ascii="Calibri" w:hAnsi="Calibri" w:cs="Calibri"/>
          <w:b/>
          <w:bCs/>
          <w:u w:val="single"/>
        </w:rPr>
      </w:pPr>
    </w:p>
    <w:p w14:paraId="129A74A5" w14:textId="50EF8B17" w:rsidR="00945440" w:rsidRDefault="00FA6814" w:rsidP="00363392">
      <w:pPr>
        <w:spacing w:after="0" w:line="240" w:lineRule="auto"/>
        <w:rPr>
          <w:rFonts w:ascii="Calibri" w:hAnsi="Calibri" w:cs="Calibri"/>
        </w:rPr>
      </w:pPr>
      <w:sdt>
        <w:sdtPr>
          <w:rPr>
            <w:rFonts w:ascii="Calibri" w:hAnsi="Calibri" w:cs="Calibri"/>
            <w:b/>
            <w:bCs/>
          </w:rPr>
          <w:id w:val="560982356"/>
          <w:placeholder>
            <w:docPart w:val="DefaultPlaceholder_-1854013440"/>
          </w:placeholder>
        </w:sdtPr>
        <w:sdtContent>
          <w:r w:rsidR="004E4964" w:rsidRPr="009350BD">
            <w:rPr>
              <w:rFonts w:ascii="Calibri" w:hAnsi="Calibri" w:cs="Calibri"/>
              <w:b/>
              <w:bCs/>
            </w:rPr>
            <w:t>COMPANY NAME</w:t>
          </w:r>
        </w:sdtContent>
      </w:sdt>
      <w:r w:rsidR="004E4964" w:rsidRPr="009350BD">
        <w:rPr>
          <w:rFonts w:ascii="Calibri" w:hAnsi="Calibri" w:cs="Calibri"/>
        </w:rPr>
        <w:t xml:space="preserve"> </w:t>
      </w:r>
      <w:r w:rsidR="00C30708" w:rsidRPr="00FA6814">
        <w:rPr>
          <w:rFonts w:ascii="Calibri" w:hAnsi="Calibri" w:cs="Calibri"/>
        </w:rPr>
        <w:t xml:space="preserve">shall be responsible for evaluating employee activities and procedures to determine </w:t>
      </w:r>
      <w:proofErr w:type="gramStart"/>
      <w:r w:rsidR="00C30708" w:rsidRPr="00FA6814">
        <w:rPr>
          <w:rFonts w:ascii="Calibri" w:hAnsi="Calibri" w:cs="Calibri"/>
        </w:rPr>
        <w:t>if</w:t>
      </w:r>
      <w:proofErr w:type="gramEnd"/>
      <w:r w:rsidR="00C30708" w:rsidRPr="00FA6814">
        <w:rPr>
          <w:rFonts w:ascii="Calibri" w:hAnsi="Calibri" w:cs="Calibri"/>
        </w:rPr>
        <w:t xml:space="preserve"> actual or reasonably anticipated exposure to blood or OPIM exists. Employees </w:t>
      </w:r>
      <w:r w:rsidR="0008336A">
        <w:rPr>
          <w:rFonts w:ascii="Calibri" w:hAnsi="Calibri" w:cs="Calibri"/>
        </w:rPr>
        <w:t>who</w:t>
      </w:r>
      <w:r w:rsidR="0008336A" w:rsidRPr="00FA6814">
        <w:rPr>
          <w:rFonts w:ascii="Calibri" w:hAnsi="Calibri" w:cs="Calibri"/>
        </w:rPr>
        <w:t xml:space="preserve"> </w:t>
      </w:r>
      <w:r w:rsidR="00C30708" w:rsidRPr="00FA6814">
        <w:rPr>
          <w:rFonts w:ascii="Calibri" w:hAnsi="Calibri" w:cs="Calibri"/>
        </w:rPr>
        <w:t xml:space="preserve">perform </w:t>
      </w:r>
      <w:r w:rsidR="0008336A">
        <w:rPr>
          <w:rFonts w:ascii="Calibri" w:hAnsi="Calibri" w:cs="Calibri"/>
        </w:rPr>
        <w:t>f</w:t>
      </w:r>
      <w:r w:rsidR="00C30708" w:rsidRPr="00FA6814">
        <w:rPr>
          <w:rFonts w:ascii="Calibri" w:hAnsi="Calibri" w:cs="Calibri"/>
        </w:rPr>
        <w:t xml:space="preserve">irst </w:t>
      </w:r>
      <w:r w:rsidR="0008336A">
        <w:rPr>
          <w:rFonts w:ascii="Calibri" w:hAnsi="Calibri" w:cs="Calibri"/>
        </w:rPr>
        <w:t>a</w:t>
      </w:r>
      <w:r w:rsidR="00C30708" w:rsidRPr="00FA6814">
        <w:rPr>
          <w:rFonts w:ascii="Calibri" w:hAnsi="Calibri" w:cs="Calibri"/>
        </w:rPr>
        <w:t>id/CPR care and</w:t>
      </w:r>
      <w:r w:rsidR="00BE6DAB" w:rsidRPr="00FA6814">
        <w:rPr>
          <w:rFonts w:ascii="Calibri" w:hAnsi="Calibri" w:cs="Calibri"/>
        </w:rPr>
        <w:t xml:space="preserve">/or </w:t>
      </w:r>
      <w:r w:rsidR="00C30708" w:rsidRPr="00FA6814">
        <w:rPr>
          <w:rFonts w:ascii="Calibri" w:hAnsi="Calibri" w:cs="Calibri"/>
        </w:rPr>
        <w:t xml:space="preserve">may potentially </w:t>
      </w:r>
      <w:proofErr w:type="gramStart"/>
      <w:r w:rsidR="00C30708" w:rsidRPr="00FA6814">
        <w:rPr>
          <w:rFonts w:ascii="Calibri" w:hAnsi="Calibri" w:cs="Calibri"/>
        </w:rPr>
        <w:t>come in contact with</w:t>
      </w:r>
      <w:proofErr w:type="gramEnd"/>
      <w:r w:rsidR="00C30708" w:rsidRPr="00FA6814">
        <w:rPr>
          <w:rFonts w:ascii="Calibri" w:hAnsi="Calibri" w:cs="Calibri"/>
        </w:rPr>
        <w:t xml:space="preserve"> bloo</w:t>
      </w:r>
      <w:r w:rsidR="00BE6DAB" w:rsidRPr="00FA6814">
        <w:rPr>
          <w:rFonts w:ascii="Calibri" w:hAnsi="Calibri" w:cs="Calibri"/>
        </w:rPr>
        <w:t>d</w:t>
      </w:r>
      <w:r w:rsidR="00C30708" w:rsidRPr="00FA6814">
        <w:rPr>
          <w:rFonts w:ascii="Calibri" w:hAnsi="Calibri" w:cs="Calibri"/>
        </w:rPr>
        <w:t xml:space="preserve"> or OPIM</w:t>
      </w:r>
      <w:r w:rsidR="00BE6DAB" w:rsidRPr="00FA6814">
        <w:rPr>
          <w:rFonts w:ascii="Calibri" w:hAnsi="Calibri" w:cs="Calibri"/>
        </w:rPr>
        <w:t xml:space="preserve"> (through housekeeping, job duties, etc.) should review the ECP. </w:t>
      </w:r>
    </w:p>
    <w:p w14:paraId="39C4AE5B" w14:textId="77777777" w:rsidR="00B404CC" w:rsidRPr="00FA6814" w:rsidRDefault="00B404CC" w:rsidP="00FA6814">
      <w:pPr>
        <w:spacing w:after="0" w:line="240" w:lineRule="auto"/>
        <w:rPr>
          <w:rFonts w:ascii="Calibri" w:hAnsi="Calibri" w:cs="Calibri"/>
        </w:rPr>
      </w:pPr>
    </w:p>
    <w:p w14:paraId="78BCFB0E" w14:textId="138E312B" w:rsidR="00BE6DAB" w:rsidRPr="00FA6814" w:rsidRDefault="00BE6DAB" w:rsidP="00FA6814">
      <w:pPr>
        <w:spacing w:after="120" w:line="240" w:lineRule="auto"/>
        <w:rPr>
          <w:rFonts w:ascii="Calibri" w:hAnsi="Calibri" w:cs="Calibri"/>
        </w:rPr>
      </w:pPr>
      <w:r w:rsidRPr="00FA6814">
        <w:rPr>
          <w:rFonts w:ascii="Calibri" w:hAnsi="Calibri" w:cs="Calibri"/>
        </w:rPr>
        <w:t>The following is a list of all job classifications at our establishment in which all employees have occupational exposure:</w:t>
      </w:r>
    </w:p>
    <w:tbl>
      <w:tblPr>
        <w:tblStyle w:val="TableGrid"/>
        <w:tblW w:w="0" w:type="auto"/>
        <w:tblLook w:val="04A0" w:firstRow="1" w:lastRow="0" w:firstColumn="1" w:lastColumn="0" w:noHBand="0" w:noVBand="1"/>
      </w:tblPr>
      <w:tblGrid>
        <w:gridCol w:w="3116"/>
        <w:gridCol w:w="3117"/>
        <w:gridCol w:w="3117"/>
      </w:tblGrid>
      <w:tr w:rsidR="00BE6DAB" w:rsidRPr="00363392" w14:paraId="6AD1770D" w14:textId="77777777" w:rsidTr="00BE6DAB">
        <w:tc>
          <w:tcPr>
            <w:tcW w:w="3116" w:type="dxa"/>
          </w:tcPr>
          <w:p w14:paraId="0028BE3F" w14:textId="25D77EB4" w:rsidR="00BE6DAB" w:rsidRPr="00FA6814" w:rsidRDefault="00BE6DAB" w:rsidP="00363392">
            <w:pPr>
              <w:jc w:val="center"/>
              <w:rPr>
                <w:rFonts w:ascii="Calibri" w:hAnsi="Calibri" w:cs="Calibri"/>
                <w:b/>
                <w:bCs/>
              </w:rPr>
            </w:pPr>
            <w:r w:rsidRPr="00FA6814">
              <w:rPr>
                <w:rFonts w:ascii="Calibri" w:hAnsi="Calibri" w:cs="Calibri"/>
                <w:b/>
                <w:bCs/>
              </w:rPr>
              <w:t>Job Classification</w:t>
            </w:r>
          </w:p>
        </w:tc>
        <w:tc>
          <w:tcPr>
            <w:tcW w:w="3117" w:type="dxa"/>
          </w:tcPr>
          <w:p w14:paraId="36171755" w14:textId="5000A7AF" w:rsidR="00BE6DAB" w:rsidRPr="00FA6814" w:rsidRDefault="00BE6DAB" w:rsidP="00B404CC">
            <w:pPr>
              <w:jc w:val="center"/>
              <w:rPr>
                <w:rFonts w:ascii="Calibri" w:hAnsi="Calibri" w:cs="Calibri"/>
                <w:b/>
                <w:bCs/>
              </w:rPr>
            </w:pPr>
            <w:r w:rsidRPr="00FA6814">
              <w:rPr>
                <w:rFonts w:ascii="Calibri" w:hAnsi="Calibri" w:cs="Calibri"/>
                <w:b/>
                <w:bCs/>
              </w:rPr>
              <w:t>Departments</w:t>
            </w:r>
          </w:p>
        </w:tc>
        <w:tc>
          <w:tcPr>
            <w:tcW w:w="3117" w:type="dxa"/>
          </w:tcPr>
          <w:p w14:paraId="2EE6E44F" w14:textId="5B0C090B" w:rsidR="00BE6DAB" w:rsidRPr="00FA6814" w:rsidRDefault="00BE6DAB" w:rsidP="00B404CC">
            <w:pPr>
              <w:jc w:val="center"/>
              <w:rPr>
                <w:rFonts w:ascii="Calibri" w:hAnsi="Calibri" w:cs="Calibri"/>
                <w:b/>
                <w:bCs/>
              </w:rPr>
            </w:pPr>
            <w:r w:rsidRPr="00FA6814">
              <w:rPr>
                <w:rFonts w:ascii="Calibri" w:hAnsi="Calibri" w:cs="Calibri"/>
                <w:b/>
                <w:bCs/>
              </w:rPr>
              <w:t>Task with potential exposure risk</w:t>
            </w:r>
          </w:p>
        </w:tc>
      </w:tr>
      <w:tr w:rsidR="00BE6DAB" w:rsidRPr="00363392" w14:paraId="1B6A7A44" w14:textId="77777777" w:rsidTr="00BE6DAB">
        <w:trPr>
          <w:trHeight w:val="953"/>
        </w:trPr>
        <w:tc>
          <w:tcPr>
            <w:tcW w:w="3116" w:type="dxa"/>
          </w:tcPr>
          <w:p w14:paraId="1E431291" w14:textId="77777777" w:rsidR="00BE6DAB" w:rsidRPr="00FA6814" w:rsidRDefault="00BE6DAB" w:rsidP="00363392">
            <w:pPr>
              <w:rPr>
                <w:rFonts w:ascii="Calibri" w:hAnsi="Calibri" w:cs="Calibri"/>
                <w:i/>
                <w:iCs/>
              </w:rPr>
            </w:pPr>
            <w:r w:rsidRPr="00FA6814">
              <w:rPr>
                <w:rFonts w:ascii="Calibri" w:hAnsi="Calibri" w:cs="Calibri"/>
                <w:i/>
                <w:iCs/>
              </w:rPr>
              <w:t>Example:</w:t>
            </w:r>
          </w:p>
          <w:p w14:paraId="00D10B16" w14:textId="0D65B0A4" w:rsidR="00BE6DAB" w:rsidRPr="00FA6814" w:rsidRDefault="00BE6DAB" w:rsidP="00B404CC">
            <w:pPr>
              <w:rPr>
                <w:rFonts w:ascii="Calibri" w:hAnsi="Calibri" w:cs="Calibri"/>
                <w:i/>
                <w:iCs/>
              </w:rPr>
            </w:pPr>
            <w:r w:rsidRPr="00FA6814">
              <w:rPr>
                <w:rFonts w:ascii="Calibri" w:hAnsi="Calibri" w:cs="Calibri"/>
                <w:i/>
                <w:iCs/>
              </w:rPr>
              <w:t>Designated</w:t>
            </w:r>
            <w:r w:rsidR="004E4964">
              <w:rPr>
                <w:rFonts w:ascii="Calibri" w:hAnsi="Calibri" w:cs="Calibri"/>
                <w:i/>
                <w:iCs/>
              </w:rPr>
              <w:t xml:space="preserve"> F</w:t>
            </w:r>
            <w:r w:rsidRPr="00FA6814">
              <w:rPr>
                <w:rFonts w:ascii="Calibri" w:hAnsi="Calibri" w:cs="Calibri"/>
                <w:i/>
                <w:iCs/>
              </w:rPr>
              <w:t>irst-</w:t>
            </w:r>
            <w:r w:rsidR="0008336A">
              <w:rPr>
                <w:rFonts w:ascii="Calibri" w:hAnsi="Calibri" w:cs="Calibri"/>
                <w:i/>
                <w:iCs/>
              </w:rPr>
              <w:t>a</w:t>
            </w:r>
            <w:r w:rsidRPr="00FA6814">
              <w:rPr>
                <w:rFonts w:ascii="Calibri" w:hAnsi="Calibri" w:cs="Calibri"/>
                <w:i/>
                <w:iCs/>
              </w:rPr>
              <w:t xml:space="preserve">id </w:t>
            </w:r>
            <w:r w:rsidR="004E4964">
              <w:rPr>
                <w:rFonts w:ascii="Calibri" w:hAnsi="Calibri" w:cs="Calibri"/>
                <w:i/>
                <w:iCs/>
              </w:rPr>
              <w:t>R</w:t>
            </w:r>
            <w:r w:rsidRPr="00FA6814">
              <w:rPr>
                <w:rFonts w:ascii="Calibri" w:hAnsi="Calibri" w:cs="Calibri"/>
                <w:i/>
                <w:iCs/>
              </w:rPr>
              <w:t>esponders</w:t>
            </w:r>
          </w:p>
        </w:tc>
        <w:tc>
          <w:tcPr>
            <w:tcW w:w="3117" w:type="dxa"/>
          </w:tcPr>
          <w:p w14:paraId="6EA30B0E" w14:textId="11363303" w:rsidR="00BE6DAB" w:rsidRPr="00FA6814" w:rsidRDefault="00BE6DAB" w:rsidP="00B404CC">
            <w:pPr>
              <w:rPr>
                <w:rFonts w:ascii="Calibri" w:hAnsi="Calibri" w:cs="Calibri"/>
                <w:i/>
                <w:iCs/>
              </w:rPr>
            </w:pPr>
            <w:r w:rsidRPr="00FA6814">
              <w:rPr>
                <w:rFonts w:ascii="Calibri" w:hAnsi="Calibri" w:cs="Calibri"/>
                <w:i/>
                <w:iCs/>
              </w:rPr>
              <w:t xml:space="preserve">Any </w:t>
            </w:r>
            <w:r w:rsidR="00294B80" w:rsidRPr="00FA6814">
              <w:rPr>
                <w:rFonts w:ascii="Calibri" w:hAnsi="Calibri" w:cs="Calibri"/>
                <w:i/>
                <w:iCs/>
              </w:rPr>
              <w:t xml:space="preserve">outlined </w:t>
            </w:r>
            <w:r w:rsidR="004E4964">
              <w:rPr>
                <w:rFonts w:ascii="Calibri" w:hAnsi="Calibri" w:cs="Calibri"/>
                <w:i/>
                <w:iCs/>
              </w:rPr>
              <w:t>P</w:t>
            </w:r>
            <w:r w:rsidRPr="00FA6814">
              <w:rPr>
                <w:rFonts w:ascii="Calibri" w:hAnsi="Calibri" w:cs="Calibri"/>
                <w:i/>
                <w:iCs/>
              </w:rPr>
              <w:t>ersonnel</w:t>
            </w:r>
          </w:p>
        </w:tc>
        <w:tc>
          <w:tcPr>
            <w:tcW w:w="3117" w:type="dxa"/>
          </w:tcPr>
          <w:p w14:paraId="7FEBFD89" w14:textId="674FACBD" w:rsidR="00BE6DAB" w:rsidRPr="00FA6814" w:rsidRDefault="00BE6DAB" w:rsidP="00B404CC">
            <w:pPr>
              <w:rPr>
                <w:rFonts w:ascii="Calibri" w:hAnsi="Calibri" w:cs="Calibri"/>
                <w:i/>
                <w:iCs/>
              </w:rPr>
            </w:pPr>
            <w:r w:rsidRPr="00FA6814">
              <w:rPr>
                <w:rFonts w:ascii="Calibri" w:hAnsi="Calibri" w:cs="Calibri"/>
                <w:i/>
                <w:iCs/>
              </w:rPr>
              <w:t xml:space="preserve">Performing first-aid </w:t>
            </w:r>
            <w:proofErr w:type="gramStart"/>
            <w:r w:rsidRPr="00FA6814">
              <w:rPr>
                <w:rFonts w:ascii="Calibri" w:hAnsi="Calibri" w:cs="Calibri"/>
                <w:i/>
                <w:iCs/>
              </w:rPr>
              <w:t>responder</w:t>
            </w:r>
            <w:proofErr w:type="gramEnd"/>
            <w:r w:rsidRPr="00FA6814">
              <w:rPr>
                <w:rFonts w:ascii="Calibri" w:hAnsi="Calibri" w:cs="Calibri"/>
                <w:i/>
                <w:iCs/>
              </w:rPr>
              <w:t xml:space="preserve"> care</w:t>
            </w:r>
            <w:r w:rsidR="00294B80" w:rsidRPr="00FA6814">
              <w:rPr>
                <w:rFonts w:ascii="Calibri" w:hAnsi="Calibri" w:cs="Calibri"/>
                <w:i/>
                <w:iCs/>
              </w:rPr>
              <w:t xml:space="preserve"> for co-worker injuries and potential blood spill cleanups. Potential for exposure to blood or OPIM. </w:t>
            </w:r>
          </w:p>
        </w:tc>
      </w:tr>
      <w:tr w:rsidR="00BE6DAB" w:rsidRPr="00363392" w14:paraId="02835AF3" w14:textId="77777777" w:rsidTr="00BE6DAB">
        <w:trPr>
          <w:trHeight w:val="980"/>
        </w:trPr>
        <w:tc>
          <w:tcPr>
            <w:tcW w:w="3116" w:type="dxa"/>
          </w:tcPr>
          <w:p w14:paraId="5EE1422A" w14:textId="77777777" w:rsidR="00BE6DAB" w:rsidRPr="00FA6814" w:rsidRDefault="00BE6DAB" w:rsidP="00B404CC">
            <w:pPr>
              <w:rPr>
                <w:rFonts w:ascii="Calibri" w:hAnsi="Calibri" w:cs="Calibri"/>
              </w:rPr>
            </w:pPr>
          </w:p>
        </w:tc>
        <w:tc>
          <w:tcPr>
            <w:tcW w:w="3117" w:type="dxa"/>
          </w:tcPr>
          <w:p w14:paraId="02B43FB2" w14:textId="77777777" w:rsidR="00BE6DAB" w:rsidRPr="00FA6814" w:rsidRDefault="00BE6DAB" w:rsidP="00B404CC">
            <w:pPr>
              <w:rPr>
                <w:rFonts w:ascii="Calibri" w:hAnsi="Calibri" w:cs="Calibri"/>
              </w:rPr>
            </w:pPr>
          </w:p>
        </w:tc>
        <w:tc>
          <w:tcPr>
            <w:tcW w:w="3117" w:type="dxa"/>
          </w:tcPr>
          <w:p w14:paraId="57FC3B7F" w14:textId="77777777" w:rsidR="00BE6DAB" w:rsidRPr="00FA6814" w:rsidRDefault="00BE6DAB" w:rsidP="00B404CC">
            <w:pPr>
              <w:rPr>
                <w:rFonts w:ascii="Calibri" w:hAnsi="Calibri" w:cs="Calibri"/>
              </w:rPr>
            </w:pPr>
          </w:p>
        </w:tc>
      </w:tr>
      <w:tr w:rsidR="00BE6DAB" w:rsidRPr="00363392" w14:paraId="78E42F68" w14:textId="77777777" w:rsidTr="00BE6DAB">
        <w:trPr>
          <w:trHeight w:val="1070"/>
        </w:trPr>
        <w:tc>
          <w:tcPr>
            <w:tcW w:w="3116" w:type="dxa"/>
          </w:tcPr>
          <w:p w14:paraId="0444BE4C" w14:textId="77777777" w:rsidR="00BE6DAB" w:rsidRPr="00FA6814" w:rsidRDefault="00BE6DAB" w:rsidP="00B404CC">
            <w:pPr>
              <w:rPr>
                <w:rFonts w:ascii="Calibri" w:hAnsi="Calibri" w:cs="Calibri"/>
              </w:rPr>
            </w:pPr>
          </w:p>
        </w:tc>
        <w:tc>
          <w:tcPr>
            <w:tcW w:w="3117" w:type="dxa"/>
          </w:tcPr>
          <w:p w14:paraId="5C452EEB" w14:textId="77777777" w:rsidR="00BE6DAB" w:rsidRPr="00FA6814" w:rsidRDefault="00BE6DAB" w:rsidP="00B404CC">
            <w:pPr>
              <w:rPr>
                <w:rFonts w:ascii="Calibri" w:hAnsi="Calibri" w:cs="Calibri"/>
              </w:rPr>
            </w:pPr>
          </w:p>
        </w:tc>
        <w:tc>
          <w:tcPr>
            <w:tcW w:w="3117" w:type="dxa"/>
          </w:tcPr>
          <w:p w14:paraId="6525DEE0" w14:textId="77777777" w:rsidR="00BE6DAB" w:rsidRPr="00FA6814" w:rsidRDefault="00BE6DAB" w:rsidP="00B404CC">
            <w:pPr>
              <w:rPr>
                <w:rFonts w:ascii="Calibri" w:hAnsi="Calibri" w:cs="Calibri"/>
              </w:rPr>
            </w:pPr>
          </w:p>
        </w:tc>
      </w:tr>
      <w:tr w:rsidR="00BE6DAB" w:rsidRPr="00363392" w14:paraId="5D4CF132" w14:textId="77777777" w:rsidTr="00BE6DAB">
        <w:trPr>
          <w:trHeight w:val="1070"/>
        </w:trPr>
        <w:tc>
          <w:tcPr>
            <w:tcW w:w="3116" w:type="dxa"/>
          </w:tcPr>
          <w:p w14:paraId="64FBA888" w14:textId="77777777" w:rsidR="00BE6DAB" w:rsidRPr="00FA6814" w:rsidRDefault="00BE6DAB" w:rsidP="00B404CC">
            <w:pPr>
              <w:rPr>
                <w:rFonts w:ascii="Calibri" w:hAnsi="Calibri" w:cs="Calibri"/>
              </w:rPr>
            </w:pPr>
          </w:p>
        </w:tc>
        <w:tc>
          <w:tcPr>
            <w:tcW w:w="3117" w:type="dxa"/>
          </w:tcPr>
          <w:p w14:paraId="257D5E12" w14:textId="77777777" w:rsidR="00BE6DAB" w:rsidRPr="00FA6814" w:rsidRDefault="00BE6DAB" w:rsidP="00B404CC">
            <w:pPr>
              <w:rPr>
                <w:rFonts w:ascii="Calibri" w:hAnsi="Calibri" w:cs="Calibri"/>
              </w:rPr>
            </w:pPr>
          </w:p>
        </w:tc>
        <w:tc>
          <w:tcPr>
            <w:tcW w:w="3117" w:type="dxa"/>
          </w:tcPr>
          <w:p w14:paraId="558EAB42" w14:textId="77777777" w:rsidR="00BE6DAB" w:rsidRPr="00FA6814" w:rsidRDefault="00BE6DAB" w:rsidP="00B404CC">
            <w:pPr>
              <w:rPr>
                <w:rFonts w:ascii="Calibri" w:hAnsi="Calibri" w:cs="Calibri"/>
              </w:rPr>
            </w:pPr>
          </w:p>
        </w:tc>
      </w:tr>
    </w:tbl>
    <w:p w14:paraId="1F66B1F5" w14:textId="77777777" w:rsidR="00BE6DAB" w:rsidRPr="00FA6814" w:rsidRDefault="00BE6DAB" w:rsidP="00FA6814">
      <w:pPr>
        <w:spacing w:after="0" w:line="240" w:lineRule="auto"/>
        <w:rPr>
          <w:rFonts w:ascii="Calibri" w:hAnsi="Calibri" w:cs="Calibri"/>
        </w:rPr>
      </w:pPr>
    </w:p>
    <w:p w14:paraId="2E57BB71" w14:textId="0F4C140F" w:rsidR="00294B80" w:rsidRPr="00FA6814" w:rsidRDefault="00294B80" w:rsidP="00363392">
      <w:pPr>
        <w:spacing w:after="0" w:line="240" w:lineRule="auto"/>
        <w:rPr>
          <w:rFonts w:ascii="Calibri" w:hAnsi="Calibri" w:cs="Calibri"/>
          <w:b/>
          <w:bCs/>
          <w:i/>
          <w:iCs/>
          <w:u w:val="single"/>
        </w:rPr>
      </w:pPr>
      <w:r w:rsidRPr="00FA6814">
        <w:rPr>
          <w:rFonts w:ascii="Calibri" w:hAnsi="Calibri" w:cs="Calibri"/>
          <w:b/>
          <w:bCs/>
          <w:i/>
          <w:iCs/>
        </w:rPr>
        <w:t xml:space="preserve">If any employee believes </w:t>
      </w:r>
      <w:r w:rsidR="0070104A">
        <w:rPr>
          <w:rFonts w:ascii="Calibri" w:hAnsi="Calibri" w:cs="Calibri"/>
          <w:b/>
          <w:bCs/>
          <w:i/>
          <w:iCs/>
        </w:rPr>
        <w:t>he or she</w:t>
      </w:r>
      <w:r w:rsidRPr="00FA6814">
        <w:rPr>
          <w:rFonts w:ascii="Calibri" w:hAnsi="Calibri" w:cs="Calibri"/>
          <w:b/>
          <w:bCs/>
          <w:i/>
          <w:iCs/>
        </w:rPr>
        <w:t xml:space="preserve"> may have some potential occupational exposure to human blood, bodily fluids, or OPIM and the</w:t>
      </w:r>
      <w:r w:rsidR="00E53581">
        <w:rPr>
          <w:rFonts w:ascii="Calibri" w:hAnsi="Calibri" w:cs="Calibri"/>
          <w:b/>
          <w:bCs/>
          <w:i/>
          <w:iCs/>
        </w:rPr>
        <w:t xml:space="preserve"> specific</w:t>
      </w:r>
      <w:r w:rsidRPr="00FA6814">
        <w:rPr>
          <w:rFonts w:ascii="Calibri" w:hAnsi="Calibri" w:cs="Calibri"/>
          <w:b/>
          <w:bCs/>
          <w:i/>
          <w:iCs/>
        </w:rPr>
        <w:t xml:space="preserve"> job classification is not listed, please immediately contact </w:t>
      </w:r>
      <w:proofErr w:type="gramStart"/>
      <w:r w:rsidRPr="00FA6814">
        <w:rPr>
          <w:rFonts w:ascii="Calibri" w:hAnsi="Calibri" w:cs="Calibri"/>
          <w:b/>
          <w:bCs/>
          <w:i/>
          <w:iCs/>
        </w:rPr>
        <w:t>the</w:t>
      </w:r>
      <w:proofErr w:type="gramEnd"/>
      <w:r w:rsidRPr="00FA6814">
        <w:rPr>
          <w:rFonts w:ascii="Calibri" w:hAnsi="Calibri" w:cs="Calibri"/>
          <w:b/>
          <w:bCs/>
          <w:i/>
          <w:iCs/>
        </w:rPr>
        <w:t xml:space="preserve"> (</w:t>
      </w:r>
      <w:r w:rsidRPr="00FA6814">
        <w:rPr>
          <w:rFonts w:ascii="Calibri" w:hAnsi="Calibri" w:cs="Calibri"/>
          <w:b/>
          <w:bCs/>
          <w:i/>
          <w:iCs/>
          <w:u w:val="single"/>
        </w:rPr>
        <w:t xml:space="preserve">Name of Department). </w:t>
      </w:r>
    </w:p>
    <w:p w14:paraId="24DA6FAF" w14:textId="77777777" w:rsidR="00B404CC" w:rsidRPr="00FA6814" w:rsidRDefault="00B404CC" w:rsidP="00FA6814">
      <w:pPr>
        <w:spacing w:after="0" w:line="240" w:lineRule="auto"/>
        <w:rPr>
          <w:rFonts w:ascii="Calibri" w:hAnsi="Calibri" w:cs="Calibri"/>
        </w:rPr>
      </w:pPr>
    </w:p>
    <w:p w14:paraId="367C0F25" w14:textId="74AA2A1C" w:rsidR="00294B80" w:rsidRDefault="00C347AB" w:rsidP="00363392">
      <w:pPr>
        <w:spacing w:after="0" w:line="240" w:lineRule="auto"/>
        <w:rPr>
          <w:rFonts w:ascii="Calibri" w:hAnsi="Calibri" w:cs="Calibri"/>
          <w:b/>
          <w:bCs/>
          <w:u w:val="single"/>
        </w:rPr>
      </w:pPr>
      <w:r w:rsidRPr="00FA6814">
        <w:rPr>
          <w:rFonts w:ascii="Calibri" w:hAnsi="Calibri" w:cs="Calibri"/>
          <w:b/>
          <w:bCs/>
          <w:u w:val="single"/>
        </w:rPr>
        <w:t>Exposure Control Implementation</w:t>
      </w:r>
    </w:p>
    <w:p w14:paraId="146040E7" w14:textId="77777777" w:rsidR="00B404CC" w:rsidRPr="00FA6814" w:rsidRDefault="00B404CC" w:rsidP="00FA6814">
      <w:pPr>
        <w:spacing w:after="0" w:line="240" w:lineRule="auto"/>
        <w:rPr>
          <w:rFonts w:ascii="Calibri" w:hAnsi="Calibri" w:cs="Calibri"/>
          <w:b/>
          <w:bCs/>
          <w:u w:val="single"/>
        </w:rPr>
      </w:pPr>
    </w:p>
    <w:p w14:paraId="3ABFEAE3" w14:textId="3F1E69E2" w:rsidR="00C347AB" w:rsidRDefault="00C44E36" w:rsidP="00FA6814">
      <w:pPr>
        <w:spacing w:after="0" w:line="240" w:lineRule="auto"/>
        <w:ind w:left="360"/>
        <w:rPr>
          <w:rFonts w:ascii="Calibri" w:hAnsi="Calibri" w:cs="Calibri"/>
          <w:b/>
          <w:bCs/>
        </w:rPr>
      </w:pPr>
      <w:r w:rsidRPr="00FA6814">
        <w:rPr>
          <w:rFonts w:ascii="Calibri" w:hAnsi="Calibri" w:cs="Calibri"/>
          <w:b/>
          <w:bCs/>
        </w:rPr>
        <w:t>Universal Precaution</w:t>
      </w:r>
    </w:p>
    <w:p w14:paraId="5B96C0CE" w14:textId="77777777" w:rsidR="00B404CC" w:rsidRPr="00FA6814" w:rsidRDefault="00B404CC" w:rsidP="00FA6814">
      <w:pPr>
        <w:spacing w:after="0" w:line="240" w:lineRule="auto"/>
        <w:ind w:left="360"/>
        <w:rPr>
          <w:rFonts w:ascii="Calibri" w:hAnsi="Calibri" w:cs="Calibri"/>
          <w:b/>
          <w:bCs/>
        </w:rPr>
      </w:pPr>
    </w:p>
    <w:p w14:paraId="157068FC" w14:textId="45C9C36D" w:rsidR="00C44E36" w:rsidRDefault="00C44E36" w:rsidP="00FA6814">
      <w:pPr>
        <w:spacing w:after="0" w:line="240" w:lineRule="auto"/>
        <w:ind w:left="360"/>
        <w:rPr>
          <w:rFonts w:ascii="Calibri" w:hAnsi="Calibri" w:cs="Calibri"/>
        </w:rPr>
      </w:pPr>
      <w:r w:rsidRPr="00FA6814">
        <w:rPr>
          <w:rFonts w:ascii="Calibri" w:hAnsi="Calibri" w:cs="Calibri"/>
        </w:rPr>
        <w:t>All employees should utilize the universal precaution. All blood, bodily fluids, and OPIM shall be considered biohazard infectious waste</w:t>
      </w:r>
      <w:r w:rsidR="00E53581">
        <w:rPr>
          <w:rFonts w:ascii="Calibri" w:hAnsi="Calibri" w:cs="Calibri"/>
        </w:rPr>
        <w:t>,</w:t>
      </w:r>
      <w:r w:rsidRPr="00FA6814">
        <w:rPr>
          <w:rFonts w:ascii="Calibri" w:hAnsi="Calibri" w:cs="Calibri"/>
        </w:rPr>
        <w:t xml:space="preserve"> even if </w:t>
      </w:r>
      <w:r w:rsidR="00E53581">
        <w:rPr>
          <w:rFonts w:ascii="Calibri" w:hAnsi="Calibri" w:cs="Calibri"/>
        </w:rPr>
        <w:t>they</w:t>
      </w:r>
      <w:r w:rsidRPr="00FA6814">
        <w:rPr>
          <w:rFonts w:ascii="Calibri" w:hAnsi="Calibri" w:cs="Calibri"/>
        </w:rPr>
        <w:t xml:space="preserve"> may not be infectious. </w:t>
      </w:r>
    </w:p>
    <w:p w14:paraId="3956EA26" w14:textId="77777777" w:rsidR="002B127E" w:rsidRPr="00FA6814" w:rsidRDefault="002B127E" w:rsidP="00FA6814">
      <w:pPr>
        <w:spacing w:after="0" w:line="240" w:lineRule="auto"/>
        <w:ind w:left="360"/>
        <w:rPr>
          <w:rFonts w:ascii="Calibri" w:hAnsi="Calibri" w:cs="Calibri"/>
        </w:rPr>
      </w:pPr>
    </w:p>
    <w:p w14:paraId="3F180808" w14:textId="034792E8" w:rsidR="00C44E36" w:rsidRDefault="00C44E36" w:rsidP="00FA6814">
      <w:pPr>
        <w:spacing w:after="0" w:line="240" w:lineRule="auto"/>
        <w:ind w:left="360"/>
        <w:rPr>
          <w:rFonts w:ascii="Calibri" w:hAnsi="Calibri" w:cs="Calibri"/>
        </w:rPr>
      </w:pPr>
      <w:r w:rsidRPr="00FA6814">
        <w:rPr>
          <w:rFonts w:ascii="Calibri" w:hAnsi="Calibri" w:cs="Calibri"/>
        </w:rPr>
        <w:lastRenderedPageBreak/>
        <w:t>While the list below is not all</w:t>
      </w:r>
      <w:r w:rsidR="00E53581">
        <w:rPr>
          <w:rFonts w:ascii="Calibri" w:hAnsi="Calibri" w:cs="Calibri"/>
        </w:rPr>
        <w:t>-</w:t>
      </w:r>
      <w:r w:rsidRPr="00FA6814">
        <w:rPr>
          <w:rFonts w:ascii="Calibri" w:hAnsi="Calibri" w:cs="Calibri"/>
        </w:rPr>
        <w:t>inclusive, employee</w:t>
      </w:r>
      <w:r w:rsidR="00E53581">
        <w:rPr>
          <w:rFonts w:ascii="Calibri" w:hAnsi="Calibri" w:cs="Calibri"/>
        </w:rPr>
        <w:t>s</w:t>
      </w:r>
      <w:r w:rsidRPr="00FA6814">
        <w:rPr>
          <w:rFonts w:ascii="Calibri" w:hAnsi="Calibri" w:cs="Calibri"/>
        </w:rPr>
        <w:t xml:space="preserve"> should rely upon their training and sound </w:t>
      </w:r>
      <w:r w:rsidR="00E53581">
        <w:rPr>
          <w:rFonts w:ascii="Calibri" w:hAnsi="Calibri" w:cs="Calibri"/>
        </w:rPr>
        <w:t>decision-</w:t>
      </w:r>
      <w:r w:rsidRPr="00FA6814">
        <w:rPr>
          <w:rFonts w:ascii="Calibri" w:hAnsi="Calibri" w:cs="Calibri"/>
        </w:rPr>
        <w:t xml:space="preserve">making. Employees shall abide by the following safe work practices and control methods to prevent employee exposure to blood or OPIM. </w:t>
      </w:r>
    </w:p>
    <w:p w14:paraId="5C4B9026" w14:textId="77777777" w:rsidR="002B127E" w:rsidRPr="00FA6814" w:rsidRDefault="002B127E" w:rsidP="00FA6814">
      <w:pPr>
        <w:spacing w:after="0" w:line="240" w:lineRule="auto"/>
        <w:rPr>
          <w:rFonts w:ascii="Calibri" w:hAnsi="Calibri" w:cs="Calibri"/>
        </w:rPr>
      </w:pPr>
    </w:p>
    <w:p w14:paraId="3BB21EAB" w14:textId="6BDB8833" w:rsidR="00C44E36" w:rsidRPr="00FA6814" w:rsidRDefault="00C44E36" w:rsidP="00FA6814">
      <w:pPr>
        <w:pStyle w:val="ListParagraph"/>
        <w:numPr>
          <w:ilvl w:val="0"/>
          <w:numId w:val="9"/>
        </w:numPr>
        <w:spacing w:after="0" w:line="240" w:lineRule="auto"/>
        <w:rPr>
          <w:rFonts w:ascii="Calibri" w:hAnsi="Calibri" w:cs="Calibri"/>
        </w:rPr>
      </w:pPr>
      <w:r w:rsidRPr="00FA6814">
        <w:rPr>
          <w:rFonts w:ascii="Calibri" w:hAnsi="Calibri" w:cs="Calibri"/>
        </w:rPr>
        <w:t>Upon discovery, do not attempt to pick</w:t>
      </w:r>
      <w:r w:rsidR="00A76A43" w:rsidRPr="00FA6814">
        <w:rPr>
          <w:rFonts w:ascii="Calibri" w:hAnsi="Calibri" w:cs="Calibri"/>
        </w:rPr>
        <w:t xml:space="preserve"> </w:t>
      </w:r>
      <w:r w:rsidRPr="00FA6814">
        <w:rPr>
          <w:rFonts w:ascii="Calibri" w:hAnsi="Calibri" w:cs="Calibri"/>
        </w:rPr>
        <w:t>up or handle discarded needles found</w:t>
      </w:r>
      <w:r w:rsidR="00D55D7D" w:rsidRPr="00FA6814">
        <w:rPr>
          <w:rFonts w:ascii="Calibri" w:hAnsi="Calibri" w:cs="Calibri"/>
        </w:rPr>
        <w:t>. Please contact (</w:t>
      </w:r>
      <w:r w:rsidR="00D55D7D" w:rsidRPr="00FA6814">
        <w:rPr>
          <w:rFonts w:ascii="Calibri" w:hAnsi="Calibri" w:cs="Calibri"/>
          <w:u w:val="single"/>
        </w:rPr>
        <w:t>Name of Department or Personnel)</w:t>
      </w:r>
      <w:r w:rsidR="00EC2DB3" w:rsidRPr="00FA6814">
        <w:rPr>
          <w:rFonts w:ascii="Calibri" w:hAnsi="Calibri" w:cs="Calibri"/>
        </w:rPr>
        <w:t xml:space="preserve"> </w:t>
      </w:r>
      <w:r w:rsidR="00D55D7D" w:rsidRPr="00FA6814">
        <w:rPr>
          <w:rFonts w:ascii="Calibri" w:hAnsi="Calibri" w:cs="Calibri"/>
        </w:rPr>
        <w:t xml:space="preserve">for further assistance. </w:t>
      </w:r>
    </w:p>
    <w:p w14:paraId="0F8402C6" w14:textId="6004F607" w:rsidR="00D55D7D" w:rsidRPr="00FA6814" w:rsidRDefault="00D55D7D" w:rsidP="00FA6814">
      <w:pPr>
        <w:pStyle w:val="ListParagraph"/>
        <w:numPr>
          <w:ilvl w:val="0"/>
          <w:numId w:val="9"/>
        </w:numPr>
        <w:spacing w:after="0" w:line="240" w:lineRule="auto"/>
        <w:rPr>
          <w:rFonts w:ascii="Calibri" w:hAnsi="Calibri" w:cs="Calibri"/>
        </w:rPr>
      </w:pPr>
      <w:r w:rsidRPr="00FA6814">
        <w:rPr>
          <w:rFonts w:ascii="Calibri" w:hAnsi="Calibri" w:cs="Calibri"/>
        </w:rPr>
        <w:t>At no time shall an employee reach into a waste recepta</w:t>
      </w:r>
      <w:r w:rsidR="002B127E" w:rsidRPr="00FA6814">
        <w:rPr>
          <w:rFonts w:ascii="Calibri" w:hAnsi="Calibri" w:cs="Calibri"/>
        </w:rPr>
        <w:t>c</w:t>
      </w:r>
      <w:r w:rsidRPr="00FA6814">
        <w:rPr>
          <w:rFonts w:ascii="Calibri" w:hAnsi="Calibri" w:cs="Calibri"/>
        </w:rPr>
        <w:t xml:space="preserve">le or garbage can to try to retrieve anything. </w:t>
      </w:r>
    </w:p>
    <w:p w14:paraId="46F17D02" w14:textId="2CBF7E92" w:rsidR="00D55D7D" w:rsidRPr="00FA6814" w:rsidRDefault="00D55D7D" w:rsidP="00FA6814">
      <w:pPr>
        <w:pStyle w:val="ListParagraph"/>
        <w:numPr>
          <w:ilvl w:val="0"/>
          <w:numId w:val="9"/>
        </w:numPr>
        <w:spacing w:after="0" w:line="240" w:lineRule="auto"/>
        <w:rPr>
          <w:rFonts w:ascii="Calibri" w:hAnsi="Calibri" w:cs="Calibri"/>
        </w:rPr>
      </w:pPr>
      <w:r w:rsidRPr="00FA6814">
        <w:rPr>
          <w:rFonts w:ascii="Calibri" w:hAnsi="Calibri" w:cs="Calibri"/>
        </w:rPr>
        <w:t>Any debris, needles, or discarded materials that may be contaminated with blood, bodily fluid</w:t>
      </w:r>
      <w:r w:rsidR="00E53581">
        <w:rPr>
          <w:rFonts w:ascii="Calibri" w:hAnsi="Calibri" w:cs="Calibri"/>
        </w:rPr>
        <w:t>,</w:t>
      </w:r>
      <w:r w:rsidRPr="00FA6814">
        <w:rPr>
          <w:rFonts w:ascii="Calibri" w:hAnsi="Calibri" w:cs="Calibri"/>
        </w:rPr>
        <w:t xml:space="preserve"> or OPIM shall only be picked up using mechanical means, such as a brush, dustpan, or grabber. </w:t>
      </w:r>
    </w:p>
    <w:p w14:paraId="471AFDAB" w14:textId="42F00F73" w:rsidR="00D55D7D" w:rsidRPr="00FA6814" w:rsidRDefault="00D55D7D" w:rsidP="00FA6814">
      <w:pPr>
        <w:pStyle w:val="ListParagraph"/>
        <w:numPr>
          <w:ilvl w:val="0"/>
          <w:numId w:val="9"/>
        </w:numPr>
        <w:spacing w:after="0" w:line="240" w:lineRule="auto"/>
        <w:rPr>
          <w:rFonts w:ascii="Calibri" w:hAnsi="Calibri" w:cs="Calibri"/>
        </w:rPr>
      </w:pPr>
      <w:r w:rsidRPr="00FA6814">
        <w:rPr>
          <w:rFonts w:ascii="Calibri" w:hAnsi="Calibri" w:cs="Calibri"/>
        </w:rPr>
        <w:t>Any material items, equipment</w:t>
      </w:r>
      <w:r w:rsidR="00E53581">
        <w:rPr>
          <w:rFonts w:ascii="Calibri" w:hAnsi="Calibri" w:cs="Calibri"/>
        </w:rPr>
        <w:t>,</w:t>
      </w:r>
      <w:r w:rsidRPr="00FA6814">
        <w:rPr>
          <w:rFonts w:ascii="Calibri" w:hAnsi="Calibri" w:cs="Calibri"/>
        </w:rPr>
        <w:t xml:space="preserve"> or surface areas observed to have visible contaminated blood, bodily fluids, or OPIM in or around the facility must be reported immediately. </w:t>
      </w:r>
    </w:p>
    <w:p w14:paraId="53F71C66" w14:textId="2FBE0C24" w:rsidR="00D55D7D" w:rsidRPr="00FA6814" w:rsidRDefault="00D55D7D" w:rsidP="00FA6814">
      <w:pPr>
        <w:pStyle w:val="ListParagraph"/>
        <w:numPr>
          <w:ilvl w:val="0"/>
          <w:numId w:val="9"/>
        </w:numPr>
        <w:spacing w:after="0" w:line="240" w:lineRule="auto"/>
        <w:rPr>
          <w:rFonts w:ascii="Calibri" w:hAnsi="Calibri" w:cs="Calibri"/>
        </w:rPr>
      </w:pPr>
      <w:r w:rsidRPr="00FA6814">
        <w:rPr>
          <w:rFonts w:ascii="Calibri" w:hAnsi="Calibri" w:cs="Calibri"/>
        </w:rPr>
        <w:t xml:space="preserve">All employees who face exposure risk to blood, bodily fluids, or OPIM shall wear and use </w:t>
      </w:r>
      <w:r w:rsidR="00511378" w:rsidRPr="00FA6814">
        <w:rPr>
          <w:rFonts w:ascii="Calibri" w:hAnsi="Calibri" w:cs="Calibri"/>
        </w:rPr>
        <w:t>appropriate</w:t>
      </w:r>
      <w:r w:rsidRPr="00FA6814">
        <w:rPr>
          <w:rFonts w:ascii="Calibri" w:hAnsi="Calibri" w:cs="Calibri"/>
        </w:rPr>
        <w:t xml:space="preserve"> </w:t>
      </w:r>
      <w:r w:rsidR="002B127E" w:rsidRPr="00FA6814">
        <w:rPr>
          <w:rFonts w:ascii="Calibri" w:hAnsi="Calibri" w:cs="Calibri"/>
        </w:rPr>
        <w:t>p</w:t>
      </w:r>
      <w:r w:rsidRPr="00FA6814">
        <w:rPr>
          <w:rFonts w:ascii="Calibri" w:hAnsi="Calibri" w:cs="Calibri"/>
        </w:rPr>
        <w:t xml:space="preserve">ersonal </w:t>
      </w:r>
      <w:r w:rsidR="002B127E" w:rsidRPr="00FA6814">
        <w:rPr>
          <w:rFonts w:ascii="Calibri" w:hAnsi="Calibri" w:cs="Calibri"/>
        </w:rPr>
        <w:t>p</w:t>
      </w:r>
      <w:r w:rsidRPr="00FA6814">
        <w:rPr>
          <w:rFonts w:ascii="Calibri" w:hAnsi="Calibri" w:cs="Calibri"/>
        </w:rPr>
        <w:t xml:space="preserve">rotective </w:t>
      </w:r>
      <w:r w:rsidR="002B127E" w:rsidRPr="00FA6814">
        <w:rPr>
          <w:rFonts w:ascii="Calibri" w:hAnsi="Calibri" w:cs="Calibri"/>
        </w:rPr>
        <w:t>e</w:t>
      </w:r>
      <w:r w:rsidRPr="00FA6814">
        <w:rPr>
          <w:rFonts w:ascii="Calibri" w:hAnsi="Calibri" w:cs="Calibri"/>
        </w:rPr>
        <w:t xml:space="preserve">quipment (PPE). (Described in </w:t>
      </w:r>
      <w:r w:rsidR="00511378" w:rsidRPr="00FA6814">
        <w:rPr>
          <w:rFonts w:ascii="Calibri" w:hAnsi="Calibri" w:cs="Calibri"/>
        </w:rPr>
        <w:t xml:space="preserve">the PPE Table). </w:t>
      </w:r>
    </w:p>
    <w:p w14:paraId="1848FF06" w14:textId="354946E4" w:rsidR="00511378" w:rsidRPr="00FA6814" w:rsidRDefault="00511378" w:rsidP="00FA6814">
      <w:pPr>
        <w:pStyle w:val="ListParagraph"/>
        <w:numPr>
          <w:ilvl w:val="0"/>
          <w:numId w:val="9"/>
        </w:numPr>
        <w:spacing w:after="0" w:line="240" w:lineRule="auto"/>
        <w:rPr>
          <w:rFonts w:ascii="Calibri" w:hAnsi="Calibri" w:cs="Calibri"/>
        </w:rPr>
      </w:pPr>
      <w:r w:rsidRPr="00FA6814">
        <w:rPr>
          <w:rFonts w:ascii="Calibri" w:hAnsi="Calibri" w:cs="Calibri"/>
        </w:rPr>
        <w:t>Gloves (</w:t>
      </w:r>
      <w:r w:rsidR="002B127E" w:rsidRPr="00FA6814">
        <w:rPr>
          <w:rFonts w:ascii="Calibri" w:hAnsi="Calibri" w:cs="Calibri"/>
        </w:rPr>
        <w:t>n</w:t>
      </w:r>
      <w:r w:rsidRPr="00FA6814">
        <w:rPr>
          <w:rFonts w:ascii="Calibri" w:hAnsi="Calibri" w:cs="Calibri"/>
        </w:rPr>
        <w:t xml:space="preserve">itrile or </w:t>
      </w:r>
      <w:r w:rsidR="002B127E" w:rsidRPr="00FA6814">
        <w:rPr>
          <w:rFonts w:ascii="Calibri" w:hAnsi="Calibri" w:cs="Calibri"/>
        </w:rPr>
        <w:t>v</w:t>
      </w:r>
      <w:r w:rsidRPr="00FA6814">
        <w:rPr>
          <w:rFonts w:ascii="Calibri" w:hAnsi="Calibri" w:cs="Calibri"/>
        </w:rPr>
        <w:t xml:space="preserve">inyl synthetic) must be worn </w:t>
      </w:r>
      <w:r w:rsidR="002B127E" w:rsidRPr="00FA6814">
        <w:rPr>
          <w:rFonts w:ascii="Calibri" w:hAnsi="Calibri" w:cs="Calibri"/>
        </w:rPr>
        <w:t>i</w:t>
      </w:r>
      <w:r w:rsidRPr="00FA6814">
        <w:rPr>
          <w:rFonts w:ascii="Calibri" w:hAnsi="Calibri" w:cs="Calibri"/>
        </w:rPr>
        <w:t xml:space="preserve">f it is anticipated that there may be hand contact with blood, bodily fluids, or OPIM and/or when handling or touching contaminated items or surfaces. Always replace gloves if torn, punctured, or contaminated. </w:t>
      </w:r>
    </w:p>
    <w:p w14:paraId="70F1DC87" w14:textId="5731719E" w:rsidR="00511378" w:rsidRPr="00FA6814" w:rsidRDefault="00511378" w:rsidP="00FA6814">
      <w:pPr>
        <w:pStyle w:val="ListParagraph"/>
        <w:numPr>
          <w:ilvl w:val="0"/>
          <w:numId w:val="9"/>
        </w:numPr>
        <w:spacing w:after="0" w:line="240" w:lineRule="auto"/>
        <w:rPr>
          <w:rFonts w:ascii="Calibri" w:hAnsi="Calibri" w:cs="Calibri"/>
        </w:rPr>
      </w:pPr>
      <w:r w:rsidRPr="00FA6814">
        <w:rPr>
          <w:rFonts w:ascii="Calibri" w:hAnsi="Calibri" w:cs="Calibri"/>
        </w:rPr>
        <w:t>Carefully remove and dispose of PPE after it becomes contaminated with blood, bodily fluids, or OPIM. Remove any clothing or garment that may be contaminated</w:t>
      </w:r>
      <w:r w:rsidR="00E53581">
        <w:rPr>
          <w:rFonts w:ascii="Calibri" w:hAnsi="Calibri" w:cs="Calibri"/>
        </w:rPr>
        <w:t xml:space="preserve"> </w:t>
      </w:r>
      <w:r w:rsidR="00E53581" w:rsidRPr="002370DC">
        <w:rPr>
          <w:rFonts w:ascii="Calibri" w:hAnsi="Calibri" w:cs="Calibri"/>
        </w:rPr>
        <w:t>immediately or as soon as possible</w:t>
      </w:r>
      <w:r w:rsidRPr="00FA6814">
        <w:rPr>
          <w:rFonts w:ascii="Calibri" w:hAnsi="Calibri" w:cs="Calibri"/>
        </w:rPr>
        <w:t xml:space="preserve">. Avoid contact and try not to make contact with outer skin surface. </w:t>
      </w:r>
    </w:p>
    <w:p w14:paraId="7B0214CB" w14:textId="1EE09D9B" w:rsidR="00511378" w:rsidRPr="00FA6814" w:rsidRDefault="00511378" w:rsidP="00FA6814">
      <w:pPr>
        <w:pStyle w:val="ListParagraph"/>
        <w:numPr>
          <w:ilvl w:val="0"/>
          <w:numId w:val="9"/>
        </w:numPr>
        <w:spacing w:after="0" w:line="240" w:lineRule="auto"/>
        <w:rPr>
          <w:rFonts w:ascii="Calibri" w:hAnsi="Calibri" w:cs="Calibri"/>
        </w:rPr>
      </w:pPr>
      <w:r w:rsidRPr="00FA6814">
        <w:rPr>
          <w:rFonts w:ascii="Calibri" w:hAnsi="Calibri" w:cs="Calibri"/>
        </w:rPr>
        <w:t>Place all contaminated PPE and clothing into a red biohazard bag</w:t>
      </w:r>
      <w:r w:rsidR="007727CA" w:rsidRPr="00FA6814">
        <w:rPr>
          <w:rFonts w:ascii="Calibri" w:hAnsi="Calibri" w:cs="Calibri"/>
        </w:rPr>
        <w:t>/container. Once all items have been collected from the incident, notify (</w:t>
      </w:r>
      <w:r w:rsidR="007727CA" w:rsidRPr="00FA6814">
        <w:rPr>
          <w:rFonts w:ascii="Calibri" w:hAnsi="Calibri" w:cs="Calibri"/>
          <w:u w:val="single"/>
        </w:rPr>
        <w:t>Name of Department)</w:t>
      </w:r>
      <w:r w:rsidR="007727CA" w:rsidRPr="00FA6814">
        <w:rPr>
          <w:rFonts w:ascii="Calibri" w:hAnsi="Calibri" w:cs="Calibri"/>
        </w:rPr>
        <w:t xml:space="preserve"> for proper collection and disposal. </w:t>
      </w:r>
    </w:p>
    <w:p w14:paraId="28C8C09F" w14:textId="2A0B09AB" w:rsidR="007727CA" w:rsidRPr="00FA6814" w:rsidRDefault="007727CA" w:rsidP="00FA6814">
      <w:pPr>
        <w:pStyle w:val="ListParagraph"/>
        <w:numPr>
          <w:ilvl w:val="0"/>
          <w:numId w:val="9"/>
        </w:numPr>
        <w:spacing w:after="0" w:line="240" w:lineRule="auto"/>
        <w:rPr>
          <w:rFonts w:ascii="Calibri" w:hAnsi="Calibri" w:cs="Calibri"/>
        </w:rPr>
      </w:pPr>
      <w:r w:rsidRPr="00FA6814">
        <w:rPr>
          <w:rFonts w:ascii="Calibri" w:hAnsi="Calibri" w:cs="Calibri"/>
        </w:rPr>
        <w:t xml:space="preserve">Please thoroughly wash hands and other exposed skin areas with soap and water following the potential or an actual bloodborne pathogen exposure. If soap and water are not available, use hand sanitizer until soap and water </w:t>
      </w:r>
      <w:r w:rsidR="00EC2DB3" w:rsidRPr="00FA6814">
        <w:rPr>
          <w:rFonts w:ascii="Calibri" w:hAnsi="Calibri" w:cs="Calibri"/>
        </w:rPr>
        <w:t>are</w:t>
      </w:r>
      <w:r w:rsidRPr="00FA6814">
        <w:rPr>
          <w:rFonts w:ascii="Calibri" w:hAnsi="Calibri" w:cs="Calibri"/>
        </w:rPr>
        <w:t xml:space="preserve"> available. </w:t>
      </w:r>
    </w:p>
    <w:p w14:paraId="3CDD3995" w14:textId="5B0E9104" w:rsidR="007727CA" w:rsidRPr="00FA6814" w:rsidRDefault="007727CA" w:rsidP="00FA6814">
      <w:pPr>
        <w:pStyle w:val="ListParagraph"/>
        <w:numPr>
          <w:ilvl w:val="0"/>
          <w:numId w:val="9"/>
        </w:numPr>
        <w:spacing w:after="0" w:line="240" w:lineRule="auto"/>
        <w:rPr>
          <w:rFonts w:ascii="Calibri" w:hAnsi="Calibri" w:cs="Calibri"/>
        </w:rPr>
      </w:pPr>
      <w:r w:rsidRPr="00FA6814">
        <w:rPr>
          <w:rFonts w:ascii="Calibri" w:hAnsi="Calibri" w:cs="Calibri"/>
        </w:rPr>
        <w:t xml:space="preserve">If eyes or mucous membranes are exposed to blood, bodily fluids, or OPIM, those areas must be flushed with running water as soon as possible after contact. </w:t>
      </w:r>
    </w:p>
    <w:p w14:paraId="5F32F044" w14:textId="047EAE1B" w:rsidR="007727CA" w:rsidRPr="00FA6814" w:rsidRDefault="007727CA" w:rsidP="00FA6814">
      <w:pPr>
        <w:pStyle w:val="ListParagraph"/>
        <w:numPr>
          <w:ilvl w:val="0"/>
          <w:numId w:val="9"/>
        </w:numPr>
        <w:spacing w:after="0" w:line="240" w:lineRule="auto"/>
        <w:rPr>
          <w:rFonts w:ascii="Calibri" w:hAnsi="Calibri" w:cs="Calibri"/>
        </w:rPr>
      </w:pPr>
      <w:r w:rsidRPr="00FA6814">
        <w:rPr>
          <w:rFonts w:ascii="Calibri" w:hAnsi="Calibri" w:cs="Calibri"/>
        </w:rPr>
        <w:t>Immediately following a potential exposure</w:t>
      </w:r>
      <w:r w:rsidR="00E53581">
        <w:rPr>
          <w:rFonts w:ascii="Calibri" w:hAnsi="Calibri" w:cs="Calibri"/>
        </w:rPr>
        <w:t>,</w:t>
      </w:r>
      <w:r w:rsidRPr="00FA6814">
        <w:rPr>
          <w:rFonts w:ascii="Calibri" w:hAnsi="Calibri" w:cs="Calibri"/>
        </w:rPr>
        <w:t xml:space="preserve"> please contact </w:t>
      </w:r>
      <w:r w:rsidR="00EC2DB3" w:rsidRPr="00FA6814">
        <w:rPr>
          <w:rFonts w:ascii="Calibri" w:hAnsi="Calibri" w:cs="Calibri"/>
        </w:rPr>
        <w:t>your</w:t>
      </w:r>
      <w:r w:rsidR="00C92D00" w:rsidRPr="00FA6814">
        <w:rPr>
          <w:rFonts w:ascii="Calibri" w:hAnsi="Calibri" w:cs="Calibri"/>
        </w:rPr>
        <w:t xml:space="preserve"> </w:t>
      </w:r>
      <w:r w:rsidR="004E4964">
        <w:rPr>
          <w:rFonts w:ascii="Calibri" w:hAnsi="Calibri" w:cs="Calibri"/>
        </w:rPr>
        <w:t>s</w:t>
      </w:r>
      <w:r w:rsidR="00C92D00" w:rsidRPr="00FA6814">
        <w:rPr>
          <w:rFonts w:ascii="Calibri" w:hAnsi="Calibri" w:cs="Calibri"/>
        </w:rPr>
        <w:t xml:space="preserve">upervisor and the </w:t>
      </w:r>
      <w:r w:rsidRPr="00FA6814">
        <w:rPr>
          <w:rFonts w:ascii="Calibri" w:hAnsi="Calibri" w:cs="Calibri"/>
          <w:u w:val="single"/>
        </w:rPr>
        <w:t>(Name of Department)</w:t>
      </w:r>
      <w:r w:rsidR="00C92D00" w:rsidRPr="00FA6814">
        <w:rPr>
          <w:rFonts w:ascii="Calibri" w:hAnsi="Calibri" w:cs="Calibri"/>
        </w:rPr>
        <w:t xml:space="preserve"> to report the incident. </w:t>
      </w:r>
    </w:p>
    <w:p w14:paraId="0B639206" w14:textId="0AE9F224" w:rsidR="00C92D00" w:rsidRPr="00FA6814" w:rsidRDefault="00C92D00" w:rsidP="00FA6814">
      <w:pPr>
        <w:pStyle w:val="ListParagraph"/>
        <w:numPr>
          <w:ilvl w:val="0"/>
          <w:numId w:val="9"/>
        </w:numPr>
        <w:spacing w:after="0" w:line="240" w:lineRule="auto"/>
        <w:rPr>
          <w:rFonts w:ascii="Calibri" w:hAnsi="Calibri" w:cs="Calibri"/>
        </w:rPr>
      </w:pPr>
      <w:r w:rsidRPr="00FA6814">
        <w:rPr>
          <w:rFonts w:ascii="Calibri" w:hAnsi="Calibri" w:cs="Calibri"/>
        </w:rPr>
        <w:t>No eating, drinking, smoking, applying cosmetics/lip balm, or handl</w:t>
      </w:r>
      <w:r w:rsidR="002B127E" w:rsidRPr="00FA6814">
        <w:rPr>
          <w:rFonts w:ascii="Calibri" w:hAnsi="Calibri" w:cs="Calibri"/>
        </w:rPr>
        <w:t>ing</w:t>
      </w:r>
      <w:r w:rsidRPr="00FA6814">
        <w:rPr>
          <w:rFonts w:ascii="Calibri" w:hAnsi="Calibri" w:cs="Calibri"/>
        </w:rPr>
        <w:t xml:space="preserve"> contact lenses in work areas where there could be a potential exposure to blood, bodily fluids, or OPIM. </w:t>
      </w:r>
    </w:p>
    <w:p w14:paraId="506DC975" w14:textId="77777777" w:rsidR="002B127E" w:rsidRPr="00FA6814" w:rsidRDefault="002B127E" w:rsidP="00FA6814">
      <w:pPr>
        <w:spacing w:after="0" w:line="240" w:lineRule="auto"/>
        <w:ind w:left="-360"/>
        <w:rPr>
          <w:rFonts w:ascii="Calibri" w:hAnsi="Calibri" w:cs="Calibri"/>
        </w:rPr>
      </w:pPr>
    </w:p>
    <w:p w14:paraId="30EC41B3" w14:textId="4BFB089F" w:rsidR="00BC5201" w:rsidRDefault="00BC5201" w:rsidP="00363392">
      <w:pPr>
        <w:spacing w:after="0" w:line="240" w:lineRule="auto"/>
        <w:rPr>
          <w:rFonts w:ascii="Calibri" w:hAnsi="Calibri" w:cs="Calibri"/>
        </w:rPr>
      </w:pPr>
      <w:r w:rsidRPr="00FA6814">
        <w:rPr>
          <w:rFonts w:ascii="Calibri" w:hAnsi="Calibri" w:cs="Calibri"/>
          <w:b/>
          <w:bCs/>
          <w:u w:val="single"/>
        </w:rPr>
        <w:t>Personal Protective Equipment (PPE</w:t>
      </w:r>
      <w:r w:rsidRPr="00FA6814">
        <w:rPr>
          <w:rFonts w:ascii="Calibri" w:hAnsi="Calibri" w:cs="Calibri"/>
        </w:rPr>
        <w:t>)</w:t>
      </w:r>
    </w:p>
    <w:p w14:paraId="28555F0E" w14:textId="77777777" w:rsidR="002B127E" w:rsidRPr="00FA6814" w:rsidRDefault="002B127E" w:rsidP="00FA6814">
      <w:pPr>
        <w:spacing w:after="0" w:line="240" w:lineRule="auto"/>
        <w:rPr>
          <w:rFonts w:ascii="Calibri" w:hAnsi="Calibri" w:cs="Calibri"/>
        </w:rPr>
      </w:pPr>
    </w:p>
    <w:p w14:paraId="798CE822" w14:textId="77777777" w:rsidR="00BC5201" w:rsidRDefault="00BC5201" w:rsidP="00363392">
      <w:pPr>
        <w:spacing w:after="0" w:line="240" w:lineRule="auto"/>
        <w:rPr>
          <w:rFonts w:ascii="Calibri" w:hAnsi="Calibri" w:cs="Calibri"/>
        </w:rPr>
      </w:pPr>
      <w:r w:rsidRPr="00FA6814">
        <w:rPr>
          <w:rFonts w:ascii="Calibri" w:hAnsi="Calibri" w:cs="Calibri"/>
        </w:rPr>
        <w:t xml:space="preserve">PPE is provided to our employees at no cost to them. Training is provided by </w:t>
      </w:r>
      <w:r w:rsidRPr="00FA6814">
        <w:rPr>
          <w:rFonts w:ascii="Calibri" w:hAnsi="Calibri" w:cs="Calibri"/>
          <w:u w:val="single"/>
        </w:rPr>
        <w:t xml:space="preserve">(Name of responsible person or department) </w:t>
      </w:r>
      <w:r w:rsidRPr="00FA6814">
        <w:rPr>
          <w:rFonts w:ascii="Calibri" w:hAnsi="Calibri" w:cs="Calibri"/>
        </w:rPr>
        <w:t>in the use of the appropriate PPE for the tasks or procedures employees will perform.</w:t>
      </w:r>
    </w:p>
    <w:p w14:paraId="72395E4F" w14:textId="77777777" w:rsidR="002B127E" w:rsidRPr="00FA6814" w:rsidRDefault="002B127E" w:rsidP="00FA6814">
      <w:pPr>
        <w:spacing w:after="0" w:line="240" w:lineRule="auto"/>
        <w:rPr>
          <w:rFonts w:ascii="Calibri" w:hAnsi="Calibri" w:cs="Calibri"/>
        </w:rPr>
      </w:pPr>
    </w:p>
    <w:p w14:paraId="7ADD0B9D" w14:textId="7B27CC0D" w:rsidR="00A76A43" w:rsidRPr="00FA6814" w:rsidRDefault="00BC5201" w:rsidP="00FA6814">
      <w:pPr>
        <w:spacing w:after="120" w:line="240" w:lineRule="auto"/>
        <w:rPr>
          <w:rFonts w:ascii="Calibri" w:hAnsi="Calibri" w:cs="Calibri"/>
        </w:rPr>
      </w:pPr>
      <w:r w:rsidRPr="00FA6814">
        <w:rPr>
          <w:rFonts w:ascii="Calibri" w:hAnsi="Calibri" w:cs="Calibri"/>
        </w:rPr>
        <w:lastRenderedPageBreak/>
        <w:t xml:space="preserve">The job tasks and types of PPE needed </w:t>
      </w:r>
      <w:r w:rsidR="00EC2DB3" w:rsidRPr="00FA6814">
        <w:rPr>
          <w:rFonts w:ascii="Calibri" w:hAnsi="Calibri" w:cs="Calibri"/>
        </w:rPr>
        <w:t>by</w:t>
      </w:r>
      <w:r w:rsidRPr="00FA6814">
        <w:rPr>
          <w:rFonts w:ascii="Calibri" w:hAnsi="Calibri" w:cs="Calibri"/>
        </w:rPr>
        <w:t xml:space="preserve"> employees are as follows:</w:t>
      </w:r>
    </w:p>
    <w:tbl>
      <w:tblPr>
        <w:tblStyle w:val="TableGrid"/>
        <w:tblW w:w="0" w:type="auto"/>
        <w:tblLook w:val="04A0" w:firstRow="1" w:lastRow="0" w:firstColumn="1" w:lastColumn="0" w:noHBand="0" w:noVBand="1"/>
      </w:tblPr>
      <w:tblGrid>
        <w:gridCol w:w="3116"/>
        <w:gridCol w:w="3117"/>
        <w:gridCol w:w="3117"/>
      </w:tblGrid>
      <w:tr w:rsidR="00BC5201" w:rsidRPr="00363392" w14:paraId="1226CB78" w14:textId="77777777" w:rsidTr="00BC5201">
        <w:tc>
          <w:tcPr>
            <w:tcW w:w="3116" w:type="dxa"/>
          </w:tcPr>
          <w:p w14:paraId="502DC9B9" w14:textId="7665F830" w:rsidR="00BC5201" w:rsidRPr="00FA6814" w:rsidRDefault="00BC5201" w:rsidP="00B404CC">
            <w:pPr>
              <w:jc w:val="center"/>
              <w:rPr>
                <w:rFonts w:ascii="Calibri" w:hAnsi="Calibri" w:cs="Calibri"/>
                <w:b/>
                <w:bCs/>
              </w:rPr>
            </w:pPr>
            <w:r w:rsidRPr="00FA6814">
              <w:rPr>
                <w:rFonts w:ascii="Calibri" w:hAnsi="Calibri" w:cs="Calibri"/>
                <w:b/>
                <w:bCs/>
              </w:rPr>
              <w:t>Department/Job Duties</w:t>
            </w:r>
          </w:p>
        </w:tc>
        <w:tc>
          <w:tcPr>
            <w:tcW w:w="3117" w:type="dxa"/>
          </w:tcPr>
          <w:p w14:paraId="07A095E0" w14:textId="0691FA18" w:rsidR="00BC5201" w:rsidRPr="00FA6814" w:rsidRDefault="00BC5201" w:rsidP="00B404CC">
            <w:pPr>
              <w:jc w:val="center"/>
              <w:rPr>
                <w:rFonts w:ascii="Calibri" w:hAnsi="Calibri" w:cs="Calibri"/>
                <w:b/>
                <w:bCs/>
              </w:rPr>
            </w:pPr>
            <w:r w:rsidRPr="00FA6814">
              <w:rPr>
                <w:rFonts w:ascii="Calibri" w:hAnsi="Calibri" w:cs="Calibri"/>
                <w:b/>
                <w:bCs/>
              </w:rPr>
              <w:t>Job Tasks/Procedures requiring PPE</w:t>
            </w:r>
          </w:p>
        </w:tc>
        <w:tc>
          <w:tcPr>
            <w:tcW w:w="3117" w:type="dxa"/>
          </w:tcPr>
          <w:p w14:paraId="36A279C8" w14:textId="2BD63ABB" w:rsidR="00BC5201" w:rsidRPr="00FA6814" w:rsidRDefault="00BC5201" w:rsidP="00363392">
            <w:pPr>
              <w:jc w:val="center"/>
              <w:rPr>
                <w:rFonts w:ascii="Calibri" w:hAnsi="Calibri" w:cs="Calibri"/>
                <w:b/>
                <w:bCs/>
              </w:rPr>
            </w:pPr>
            <w:r w:rsidRPr="00FA6814">
              <w:rPr>
                <w:rFonts w:ascii="Calibri" w:hAnsi="Calibri" w:cs="Calibri"/>
                <w:b/>
                <w:bCs/>
              </w:rPr>
              <w:t>PPE Requirements</w:t>
            </w:r>
          </w:p>
        </w:tc>
      </w:tr>
      <w:tr w:rsidR="00BC5201" w:rsidRPr="00363392" w14:paraId="02F39CAF" w14:textId="77777777" w:rsidTr="00BC5201">
        <w:trPr>
          <w:trHeight w:val="1034"/>
        </w:trPr>
        <w:tc>
          <w:tcPr>
            <w:tcW w:w="3116" w:type="dxa"/>
          </w:tcPr>
          <w:p w14:paraId="0FBD239E" w14:textId="283B2F12" w:rsidR="00BC5201" w:rsidRPr="00FA6814" w:rsidRDefault="00BC5201" w:rsidP="00363392">
            <w:pPr>
              <w:rPr>
                <w:rFonts w:ascii="Calibri" w:hAnsi="Calibri" w:cs="Calibri"/>
                <w:i/>
                <w:iCs/>
              </w:rPr>
            </w:pPr>
            <w:r w:rsidRPr="00FA6814">
              <w:rPr>
                <w:rFonts w:ascii="Calibri" w:hAnsi="Calibri" w:cs="Calibri"/>
                <w:i/>
                <w:iCs/>
              </w:rPr>
              <w:t>Example:</w:t>
            </w:r>
          </w:p>
          <w:p w14:paraId="75587DF4" w14:textId="6105E582" w:rsidR="00BC5201" w:rsidRPr="00FA6814" w:rsidRDefault="00BC5201" w:rsidP="00B404CC">
            <w:pPr>
              <w:rPr>
                <w:rFonts w:ascii="Calibri" w:hAnsi="Calibri" w:cs="Calibri"/>
              </w:rPr>
            </w:pPr>
            <w:r w:rsidRPr="00FA6814">
              <w:rPr>
                <w:rFonts w:ascii="Calibri" w:hAnsi="Calibri" w:cs="Calibri"/>
              </w:rPr>
              <w:t xml:space="preserve">First </w:t>
            </w:r>
            <w:r w:rsidR="00E53581">
              <w:rPr>
                <w:rFonts w:ascii="Calibri" w:hAnsi="Calibri" w:cs="Calibri"/>
              </w:rPr>
              <w:t>a</w:t>
            </w:r>
            <w:r w:rsidRPr="00FA6814">
              <w:rPr>
                <w:rFonts w:ascii="Calibri" w:hAnsi="Calibri" w:cs="Calibri"/>
              </w:rPr>
              <w:t xml:space="preserve">id/CPR </w:t>
            </w:r>
            <w:r w:rsidR="00E53581">
              <w:rPr>
                <w:rFonts w:ascii="Calibri" w:hAnsi="Calibri" w:cs="Calibri"/>
              </w:rPr>
              <w:t>r</w:t>
            </w:r>
            <w:r w:rsidRPr="00FA6814">
              <w:rPr>
                <w:rFonts w:ascii="Calibri" w:hAnsi="Calibri" w:cs="Calibri"/>
              </w:rPr>
              <w:t>esponder</w:t>
            </w:r>
          </w:p>
        </w:tc>
        <w:tc>
          <w:tcPr>
            <w:tcW w:w="3117" w:type="dxa"/>
          </w:tcPr>
          <w:p w14:paraId="5EE4DECB" w14:textId="3A4298F3" w:rsidR="00BC5201" w:rsidRPr="00FA6814" w:rsidRDefault="00BC5201" w:rsidP="00B404CC">
            <w:pPr>
              <w:rPr>
                <w:rFonts w:ascii="Calibri" w:hAnsi="Calibri" w:cs="Calibri"/>
              </w:rPr>
            </w:pPr>
            <w:r w:rsidRPr="00FA6814">
              <w:rPr>
                <w:rFonts w:ascii="Calibri" w:hAnsi="Calibri" w:cs="Calibri"/>
              </w:rPr>
              <w:t xml:space="preserve">Normal first aid and medical care. (First </w:t>
            </w:r>
            <w:r w:rsidR="00E53581">
              <w:rPr>
                <w:rFonts w:ascii="Calibri" w:hAnsi="Calibri" w:cs="Calibri"/>
              </w:rPr>
              <w:t>r</w:t>
            </w:r>
            <w:r w:rsidRPr="00FA6814">
              <w:rPr>
                <w:rFonts w:ascii="Calibri" w:hAnsi="Calibri" w:cs="Calibri"/>
              </w:rPr>
              <w:t>esponse)</w:t>
            </w:r>
          </w:p>
        </w:tc>
        <w:tc>
          <w:tcPr>
            <w:tcW w:w="3117" w:type="dxa"/>
          </w:tcPr>
          <w:p w14:paraId="0D43F3FB" w14:textId="27F26B42" w:rsidR="00BC5201" w:rsidRPr="00FA6814" w:rsidRDefault="00BC5201" w:rsidP="00B404CC">
            <w:pPr>
              <w:rPr>
                <w:rFonts w:ascii="Calibri" w:hAnsi="Calibri" w:cs="Calibri"/>
              </w:rPr>
            </w:pPr>
            <w:r w:rsidRPr="00FA6814">
              <w:rPr>
                <w:rFonts w:ascii="Calibri" w:hAnsi="Calibri" w:cs="Calibri"/>
              </w:rPr>
              <w:t>Disposable gloves, mask, eye/face protection, and hand sanitizer</w:t>
            </w:r>
            <w:r w:rsidR="00E53581">
              <w:rPr>
                <w:rFonts w:ascii="Calibri" w:hAnsi="Calibri" w:cs="Calibri"/>
              </w:rPr>
              <w:t>.</w:t>
            </w:r>
          </w:p>
        </w:tc>
      </w:tr>
      <w:tr w:rsidR="00BC5201" w:rsidRPr="00363392" w14:paraId="6C62F4B0" w14:textId="77777777" w:rsidTr="00BC5201">
        <w:trPr>
          <w:trHeight w:val="1151"/>
        </w:trPr>
        <w:tc>
          <w:tcPr>
            <w:tcW w:w="3116" w:type="dxa"/>
          </w:tcPr>
          <w:p w14:paraId="39E7D31E" w14:textId="6A7B369A" w:rsidR="00BC5201" w:rsidRPr="00FA6814" w:rsidRDefault="00BC5201" w:rsidP="00363392">
            <w:pPr>
              <w:rPr>
                <w:rFonts w:ascii="Calibri" w:hAnsi="Calibri" w:cs="Calibri"/>
                <w:i/>
                <w:iCs/>
              </w:rPr>
            </w:pPr>
            <w:r w:rsidRPr="00FA6814">
              <w:rPr>
                <w:rFonts w:ascii="Calibri" w:hAnsi="Calibri" w:cs="Calibri"/>
                <w:i/>
                <w:iCs/>
              </w:rPr>
              <w:t>Example:</w:t>
            </w:r>
          </w:p>
          <w:p w14:paraId="56CE9767" w14:textId="1A0999AC" w:rsidR="00BC5201" w:rsidRPr="00FA6814" w:rsidRDefault="00BC5201" w:rsidP="00B404CC">
            <w:pPr>
              <w:rPr>
                <w:rFonts w:ascii="Calibri" w:hAnsi="Calibri" w:cs="Calibri"/>
              </w:rPr>
            </w:pPr>
            <w:r w:rsidRPr="00FA6814">
              <w:rPr>
                <w:rFonts w:ascii="Calibri" w:hAnsi="Calibri" w:cs="Calibri"/>
              </w:rPr>
              <w:t xml:space="preserve">Maintenance </w:t>
            </w:r>
            <w:r w:rsidR="00E53581">
              <w:rPr>
                <w:rFonts w:ascii="Calibri" w:hAnsi="Calibri" w:cs="Calibri"/>
              </w:rPr>
              <w:t>d</w:t>
            </w:r>
            <w:r w:rsidRPr="00FA6814">
              <w:rPr>
                <w:rFonts w:ascii="Calibri" w:hAnsi="Calibri" w:cs="Calibri"/>
              </w:rPr>
              <w:t>epartment</w:t>
            </w:r>
          </w:p>
        </w:tc>
        <w:tc>
          <w:tcPr>
            <w:tcW w:w="3117" w:type="dxa"/>
          </w:tcPr>
          <w:p w14:paraId="4E931C3E" w14:textId="7D591507" w:rsidR="00BC5201" w:rsidRPr="00FA6814" w:rsidRDefault="00BC5201" w:rsidP="00B404CC">
            <w:pPr>
              <w:rPr>
                <w:rFonts w:ascii="Calibri" w:hAnsi="Calibri" w:cs="Calibri"/>
              </w:rPr>
            </w:pPr>
            <w:r w:rsidRPr="00FA6814">
              <w:rPr>
                <w:rFonts w:ascii="Calibri" w:hAnsi="Calibri" w:cs="Calibri"/>
              </w:rPr>
              <w:t>Maintenance duties</w:t>
            </w:r>
            <w:r w:rsidR="00E53581">
              <w:rPr>
                <w:rFonts w:ascii="Calibri" w:hAnsi="Calibri" w:cs="Calibri"/>
              </w:rPr>
              <w:t>,</w:t>
            </w:r>
            <w:r w:rsidRPr="00FA6814">
              <w:rPr>
                <w:rFonts w:ascii="Calibri" w:hAnsi="Calibri" w:cs="Calibri"/>
              </w:rPr>
              <w:t xml:space="preserve"> such as custodial duties, housekeeping, and cleanup situations. </w:t>
            </w:r>
          </w:p>
        </w:tc>
        <w:tc>
          <w:tcPr>
            <w:tcW w:w="3117" w:type="dxa"/>
          </w:tcPr>
          <w:p w14:paraId="0502779B" w14:textId="5D889A90" w:rsidR="00BC5201" w:rsidRPr="00FA6814" w:rsidRDefault="00BC5201" w:rsidP="00FA6814">
            <w:pPr>
              <w:pStyle w:val="ListParagraph"/>
              <w:numPr>
                <w:ilvl w:val="0"/>
                <w:numId w:val="16"/>
              </w:numPr>
              <w:ind w:left="131" w:hanging="180"/>
              <w:rPr>
                <w:rFonts w:ascii="Calibri" w:hAnsi="Calibri" w:cs="Calibri"/>
              </w:rPr>
            </w:pPr>
            <w:r w:rsidRPr="00FA6814">
              <w:rPr>
                <w:rFonts w:ascii="Calibri" w:hAnsi="Calibri" w:cs="Calibri"/>
              </w:rPr>
              <w:t xml:space="preserve">Disposable gloves, mask, eye/face protection, and hand sanitizer. </w:t>
            </w:r>
          </w:p>
          <w:p w14:paraId="0CBFFA67" w14:textId="5C9E6B3D" w:rsidR="00BC5201" w:rsidRPr="00FA6814" w:rsidRDefault="00BC5201" w:rsidP="00FA6814">
            <w:pPr>
              <w:pStyle w:val="ListParagraph"/>
              <w:numPr>
                <w:ilvl w:val="0"/>
                <w:numId w:val="16"/>
              </w:numPr>
              <w:ind w:left="131" w:hanging="180"/>
              <w:rPr>
                <w:rFonts w:ascii="Calibri" w:hAnsi="Calibri" w:cs="Calibri"/>
              </w:rPr>
            </w:pPr>
            <w:r w:rsidRPr="00FA6814">
              <w:rPr>
                <w:rFonts w:ascii="Calibri" w:hAnsi="Calibri" w:cs="Calibri"/>
              </w:rPr>
              <w:t xml:space="preserve">Tongs or mechanical grabbers to discard needles or other items. </w:t>
            </w:r>
          </w:p>
          <w:p w14:paraId="7CAF4E7C" w14:textId="4484F6B3" w:rsidR="00BC5201" w:rsidRPr="00FA6814" w:rsidRDefault="00BC5201" w:rsidP="00FA6814">
            <w:pPr>
              <w:pStyle w:val="ListParagraph"/>
              <w:numPr>
                <w:ilvl w:val="0"/>
                <w:numId w:val="16"/>
              </w:numPr>
              <w:ind w:left="131" w:hanging="180"/>
              <w:rPr>
                <w:rFonts w:ascii="Calibri" w:hAnsi="Calibri" w:cs="Calibri"/>
              </w:rPr>
            </w:pPr>
            <w:r w:rsidRPr="00FA6814">
              <w:rPr>
                <w:rFonts w:ascii="Calibri" w:hAnsi="Calibri" w:cs="Calibri"/>
              </w:rPr>
              <w:t>May also need additional PPE</w:t>
            </w:r>
            <w:r w:rsidR="00E53581" w:rsidRPr="00FA6814">
              <w:rPr>
                <w:rFonts w:ascii="Calibri" w:hAnsi="Calibri" w:cs="Calibri"/>
              </w:rPr>
              <w:t>,</w:t>
            </w:r>
            <w:r w:rsidRPr="00FA6814">
              <w:rPr>
                <w:rFonts w:ascii="Calibri" w:hAnsi="Calibri" w:cs="Calibri"/>
              </w:rPr>
              <w:t xml:space="preserve"> such as boots, coveralls, etc. </w:t>
            </w:r>
          </w:p>
        </w:tc>
      </w:tr>
      <w:tr w:rsidR="00BC5201" w:rsidRPr="00363392" w14:paraId="2679D88A" w14:textId="77777777" w:rsidTr="00BC5201">
        <w:trPr>
          <w:trHeight w:val="1079"/>
        </w:trPr>
        <w:tc>
          <w:tcPr>
            <w:tcW w:w="3116" w:type="dxa"/>
          </w:tcPr>
          <w:p w14:paraId="2B51F7B4" w14:textId="77777777" w:rsidR="00BC5201" w:rsidRPr="00FA6814" w:rsidRDefault="00BC5201" w:rsidP="00B404CC">
            <w:pPr>
              <w:rPr>
                <w:rFonts w:ascii="Calibri" w:hAnsi="Calibri" w:cs="Calibri"/>
              </w:rPr>
            </w:pPr>
          </w:p>
        </w:tc>
        <w:tc>
          <w:tcPr>
            <w:tcW w:w="3117" w:type="dxa"/>
          </w:tcPr>
          <w:p w14:paraId="0298804C" w14:textId="77777777" w:rsidR="00BC5201" w:rsidRPr="00FA6814" w:rsidRDefault="00BC5201" w:rsidP="00B404CC">
            <w:pPr>
              <w:rPr>
                <w:rFonts w:ascii="Calibri" w:hAnsi="Calibri" w:cs="Calibri"/>
              </w:rPr>
            </w:pPr>
          </w:p>
        </w:tc>
        <w:tc>
          <w:tcPr>
            <w:tcW w:w="3117" w:type="dxa"/>
          </w:tcPr>
          <w:p w14:paraId="2F7E9729" w14:textId="77777777" w:rsidR="00BC5201" w:rsidRPr="00FA6814" w:rsidRDefault="00BC5201" w:rsidP="00B404CC">
            <w:pPr>
              <w:rPr>
                <w:rFonts w:ascii="Calibri" w:hAnsi="Calibri" w:cs="Calibri"/>
              </w:rPr>
            </w:pPr>
          </w:p>
        </w:tc>
      </w:tr>
      <w:tr w:rsidR="00BC5201" w:rsidRPr="00363392" w14:paraId="009DA71A" w14:textId="77777777" w:rsidTr="00BC5201">
        <w:trPr>
          <w:trHeight w:val="1079"/>
        </w:trPr>
        <w:tc>
          <w:tcPr>
            <w:tcW w:w="3116" w:type="dxa"/>
          </w:tcPr>
          <w:p w14:paraId="5172F0EF" w14:textId="77777777" w:rsidR="00BC5201" w:rsidRPr="00FA6814" w:rsidRDefault="00BC5201" w:rsidP="00B404CC">
            <w:pPr>
              <w:rPr>
                <w:rFonts w:ascii="Calibri" w:hAnsi="Calibri" w:cs="Calibri"/>
              </w:rPr>
            </w:pPr>
          </w:p>
        </w:tc>
        <w:tc>
          <w:tcPr>
            <w:tcW w:w="3117" w:type="dxa"/>
          </w:tcPr>
          <w:p w14:paraId="4191D4AB" w14:textId="77777777" w:rsidR="00BC5201" w:rsidRPr="00FA6814" w:rsidRDefault="00BC5201" w:rsidP="00B404CC">
            <w:pPr>
              <w:rPr>
                <w:rFonts w:ascii="Calibri" w:hAnsi="Calibri" w:cs="Calibri"/>
              </w:rPr>
            </w:pPr>
          </w:p>
        </w:tc>
        <w:tc>
          <w:tcPr>
            <w:tcW w:w="3117" w:type="dxa"/>
          </w:tcPr>
          <w:p w14:paraId="129887C7" w14:textId="77777777" w:rsidR="00BC5201" w:rsidRPr="00FA6814" w:rsidRDefault="00BC5201" w:rsidP="00B404CC">
            <w:pPr>
              <w:rPr>
                <w:rFonts w:ascii="Calibri" w:hAnsi="Calibri" w:cs="Calibri"/>
              </w:rPr>
            </w:pPr>
          </w:p>
        </w:tc>
      </w:tr>
      <w:tr w:rsidR="00BC5201" w:rsidRPr="00363392" w14:paraId="4C69DB1B" w14:textId="77777777" w:rsidTr="00BC5201">
        <w:trPr>
          <w:trHeight w:val="1079"/>
        </w:trPr>
        <w:tc>
          <w:tcPr>
            <w:tcW w:w="3116" w:type="dxa"/>
          </w:tcPr>
          <w:p w14:paraId="324942B4" w14:textId="77777777" w:rsidR="00BC5201" w:rsidRPr="00FA6814" w:rsidRDefault="00BC5201" w:rsidP="00B404CC">
            <w:pPr>
              <w:rPr>
                <w:rFonts w:ascii="Calibri" w:hAnsi="Calibri" w:cs="Calibri"/>
              </w:rPr>
            </w:pPr>
          </w:p>
        </w:tc>
        <w:tc>
          <w:tcPr>
            <w:tcW w:w="3117" w:type="dxa"/>
          </w:tcPr>
          <w:p w14:paraId="3F90D2C6" w14:textId="77777777" w:rsidR="00BC5201" w:rsidRPr="00FA6814" w:rsidRDefault="00BC5201" w:rsidP="00B404CC">
            <w:pPr>
              <w:rPr>
                <w:rFonts w:ascii="Calibri" w:hAnsi="Calibri" w:cs="Calibri"/>
              </w:rPr>
            </w:pPr>
          </w:p>
        </w:tc>
        <w:tc>
          <w:tcPr>
            <w:tcW w:w="3117" w:type="dxa"/>
          </w:tcPr>
          <w:p w14:paraId="31F2D889" w14:textId="77777777" w:rsidR="00BC5201" w:rsidRPr="00FA6814" w:rsidRDefault="00BC5201" w:rsidP="00B404CC">
            <w:pPr>
              <w:rPr>
                <w:rFonts w:ascii="Calibri" w:hAnsi="Calibri" w:cs="Calibri"/>
              </w:rPr>
            </w:pPr>
          </w:p>
        </w:tc>
      </w:tr>
      <w:tr w:rsidR="00BC5201" w:rsidRPr="00363392" w14:paraId="5E46178E" w14:textId="77777777" w:rsidTr="00BC5201">
        <w:trPr>
          <w:trHeight w:val="1079"/>
        </w:trPr>
        <w:tc>
          <w:tcPr>
            <w:tcW w:w="3116" w:type="dxa"/>
          </w:tcPr>
          <w:p w14:paraId="3F5D8E70" w14:textId="77777777" w:rsidR="00BC5201" w:rsidRPr="00FA6814" w:rsidRDefault="00BC5201" w:rsidP="00B404CC">
            <w:pPr>
              <w:rPr>
                <w:rFonts w:ascii="Calibri" w:hAnsi="Calibri" w:cs="Calibri"/>
              </w:rPr>
            </w:pPr>
          </w:p>
        </w:tc>
        <w:tc>
          <w:tcPr>
            <w:tcW w:w="3117" w:type="dxa"/>
          </w:tcPr>
          <w:p w14:paraId="032E34A2" w14:textId="77777777" w:rsidR="00BC5201" w:rsidRPr="00FA6814" w:rsidRDefault="00BC5201" w:rsidP="00B404CC">
            <w:pPr>
              <w:rPr>
                <w:rFonts w:ascii="Calibri" w:hAnsi="Calibri" w:cs="Calibri"/>
              </w:rPr>
            </w:pPr>
          </w:p>
        </w:tc>
        <w:tc>
          <w:tcPr>
            <w:tcW w:w="3117" w:type="dxa"/>
          </w:tcPr>
          <w:p w14:paraId="1EA5EB71" w14:textId="77777777" w:rsidR="00BC5201" w:rsidRPr="00FA6814" w:rsidRDefault="00BC5201" w:rsidP="00B404CC">
            <w:pPr>
              <w:rPr>
                <w:rFonts w:ascii="Calibri" w:hAnsi="Calibri" w:cs="Calibri"/>
              </w:rPr>
            </w:pPr>
          </w:p>
        </w:tc>
      </w:tr>
    </w:tbl>
    <w:p w14:paraId="6F9C9C18" w14:textId="77777777" w:rsidR="002B127E" w:rsidRDefault="002B127E" w:rsidP="00363392">
      <w:pPr>
        <w:spacing w:after="0" w:line="240" w:lineRule="auto"/>
        <w:rPr>
          <w:rFonts w:ascii="Calibri" w:hAnsi="Calibri" w:cs="Calibri"/>
        </w:rPr>
      </w:pPr>
    </w:p>
    <w:p w14:paraId="532BFCF5" w14:textId="68646C53" w:rsidR="00262EB4" w:rsidRPr="00FA6814" w:rsidRDefault="00262EB4" w:rsidP="00FA6814">
      <w:pPr>
        <w:spacing w:after="0" w:line="240" w:lineRule="auto"/>
        <w:rPr>
          <w:rFonts w:ascii="Calibri" w:hAnsi="Calibri" w:cs="Calibri"/>
        </w:rPr>
      </w:pPr>
      <w:r w:rsidRPr="00FA6814">
        <w:rPr>
          <w:rFonts w:ascii="Calibri" w:hAnsi="Calibri" w:cs="Calibri"/>
        </w:rPr>
        <w:t xml:space="preserve">All employees using PPE must observe the following precautions: </w:t>
      </w:r>
    </w:p>
    <w:p w14:paraId="4F649D24" w14:textId="77777777"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 xml:space="preserve">Wash hands immediately or as soon as feasible after removal of gloves or other PPE. </w:t>
      </w:r>
    </w:p>
    <w:p w14:paraId="2E5BEE4F" w14:textId="3BF90E50"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 xml:space="preserve">Remove PPE after it becomes contaminated and before leaving the work area. </w:t>
      </w:r>
    </w:p>
    <w:p w14:paraId="1585C3C3" w14:textId="77777777"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 xml:space="preserve">Used PPE may be disposed of in </w:t>
      </w:r>
      <w:r w:rsidRPr="00FA6814">
        <w:rPr>
          <w:rFonts w:ascii="Calibri" w:hAnsi="Calibri" w:cs="Calibri"/>
          <w:u w:val="single"/>
        </w:rPr>
        <w:t>(List appropriate containers for storage, laundering, decontamination, or disposal.)</w:t>
      </w:r>
      <w:r w:rsidRPr="00FA6814">
        <w:rPr>
          <w:rFonts w:ascii="Calibri" w:hAnsi="Calibri" w:cs="Calibri"/>
        </w:rPr>
        <w:t xml:space="preserve"> </w:t>
      </w:r>
    </w:p>
    <w:p w14:paraId="0EAA9428" w14:textId="0BAD0227"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Wear appropriate gloves when it can be reasonably anticipated that there may be hand contact with blood or OPIM, and when handling or touching contaminated items or surfaces</w:t>
      </w:r>
      <w:r w:rsidR="00E53581">
        <w:rPr>
          <w:rFonts w:ascii="Calibri" w:hAnsi="Calibri" w:cs="Calibri"/>
        </w:rPr>
        <w:t>. Re</w:t>
      </w:r>
      <w:r w:rsidRPr="00FA6814">
        <w:rPr>
          <w:rFonts w:ascii="Calibri" w:hAnsi="Calibri" w:cs="Calibri"/>
        </w:rPr>
        <w:t xml:space="preserve">place gloves if torn, punctured, </w:t>
      </w:r>
      <w:r w:rsidR="00E53581">
        <w:rPr>
          <w:rFonts w:ascii="Calibri" w:hAnsi="Calibri" w:cs="Calibri"/>
        </w:rPr>
        <w:t xml:space="preserve">or </w:t>
      </w:r>
      <w:r w:rsidRPr="00FA6814">
        <w:rPr>
          <w:rFonts w:ascii="Calibri" w:hAnsi="Calibri" w:cs="Calibri"/>
        </w:rPr>
        <w:t xml:space="preserve">contaminated, or if their ability to function as a barrier is compromised. </w:t>
      </w:r>
    </w:p>
    <w:p w14:paraId="11B27BBA" w14:textId="77777777"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 xml:space="preserve">Utility gloves may be decontaminated for reuse if their integrity is not compromised; discard utility gloves if they show signs of cracking, peeling, tearing, puncturing, or deterioration. </w:t>
      </w:r>
    </w:p>
    <w:p w14:paraId="30AE5194" w14:textId="77777777" w:rsidR="00262EB4"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lastRenderedPageBreak/>
        <w:t xml:space="preserve">Never wash or decontaminate disposable gloves for reuse. </w:t>
      </w:r>
      <w:r w:rsidRPr="00FA6814">
        <w:rPr>
          <w:rFonts w:ascii="Calibri" w:hAnsi="Calibri" w:cs="Calibri"/>
          <w:b/>
          <w:bCs/>
        </w:rPr>
        <w:t>*</w:t>
      </w:r>
      <w:r w:rsidRPr="00FA6814">
        <w:rPr>
          <w:rFonts w:ascii="Calibri" w:hAnsi="Calibri" w:cs="Calibri"/>
        </w:rPr>
        <w:t xml:space="preserve"> Wear appropriate face and eye protection when splashes, sprays, spatters, or droplets of blood or OPIM pose a hazard to the eye, nose, or mouth. </w:t>
      </w:r>
    </w:p>
    <w:p w14:paraId="71F8CA3A" w14:textId="15AC32EB" w:rsidR="00BC5201" w:rsidRPr="00FA6814" w:rsidRDefault="00262EB4" w:rsidP="00FA6814">
      <w:pPr>
        <w:pStyle w:val="ListParagraph"/>
        <w:numPr>
          <w:ilvl w:val="0"/>
          <w:numId w:val="10"/>
        </w:numPr>
        <w:spacing w:after="0" w:line="240" w:lineRule="auto"/>
        <w:rPr>
          <w:rFonts w:ascii="Calibri" w:hAnsi="Calibri" w:cs="Calibri"/>
        </w:rPr>
      </w:pPr>
      <w:r w:rsidRPr="00FA6814">
        <w:rPr>
          <w:rFonts w:ascii="Calibri" w:hAnsi="Calibri" w:cs="Calibri"/>
        </w:rPr>
        <w:t>Remove any garment contaminated by blood or OPIM</w:t>
      </w:r>
      <w:r w:rsidR="00F243A3">
        <w:rPr>
          <w:rFonts w:ascii="Calibri" w:hAnsi="Calibri" w:cs="Calibri"/>
        </w:rPr>
        <w:t xml:space="preserve"> </w:t>
      </w:r>
      <w:r w:rsidR="00F243A3" w:rsidRPr="009350BD">
        <w:rPr>
          <w:rFonts w:ascii="Calibri" w:hAnsi="Calibri" w:cs="Calibri"/>
        </w:rPr>
        <w:t>immediately or as soon as feasible</w:t>
      </w:r>
      <w:r w:rsidR="00F243A3">
        <w:rPr>
          <w:rFonts w:ascii="Calibri" w:hAnsi="Calibri" w:cs="Calibri"/>
        </w:rPr>
        <w:t xml:space="preserve"> </w:t>
      </w:r>
      <w:r w:rsidRPr="00FA6814">
        <w:rPr>
          <w:rFonts w:ascii="Calibri" w:hAnsi="Calibri" w:cs="Calibri"/>
        </w:rPr>
        <w:t>in such a way as to avoid contact with the outer surface.</w:t>
      </w:r>
    </w:p>
    <w:p w14:paraId="4E4C8E4B" w14:textId="77777777" w:rsidR="002B127E" w:rsidRDefault="002B127E" w:rsidP="00363392">
      <w:pPr>
        <w:spacing w:after="0" w:line="240" w:lineRule="auto"/>
        <w:rPr>
          <w:rFonts w:ascii="Calibri" w:hAnsi="Calibri" w:cs="Calibri"/>
        </w:rPr>
      </w:pPr>
    </w:p>
    <w:p w14:paraId="132CD9DD" w14:textId="0C450139" w:rsidR="00262EB4" w:rsidRPr="00FA6814" w:rsidRDefault="00262EB4" w:rsidP="00FA6814">
      <w:pPr>
        <w:spacing w:after="0" w:line="240" w:lineRule="auto"/>
        <w:rPr>
          <w:rFonts w:ascii="Calibri" w:hAnsi="Calibri" w:cs="Calibri"/>
        </w:rPr>
      </w:pPr>
      <w:r w:rsidRPr="00FA6814">
        <w:rPr>
          <w:rFonts w:ascii="Calibri" w:hAnsi="Calibri" w:cs="Calibri"/>
        </w:rPr>
        <w:t xml:space="preserve">The following procedure for handling used PPE is: </w:t>
      </w:r>
    </w:p>
    <w:p w14:paraId="0FAC9F22" w14:textId="32D95901" w:rsidR="00262EB4" w:rsidRPr="00FA6814" w:rsidRDefault="00262EB4" w:rsidP="00FA6814">
      <w:pPr>
        <w:spacing w:after="0" w:line="240" w:lineRule="auto"/>
        <w:rPr>
          <w:rFonts w:ascii="Calibri" w:hAnsi="Calibri" w:cs="Calibri"/>
          <w:u w:val="single"/>
        </w:rPr>
      </w:pP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p>
    <w:p w14:paraId="5F631D01" w14:textId="0A2A123A" w:rsidR="00262EB4" w:rsidRDefault="00262EB4" w:rsidP="00363392">
      <w:pPr>
        <w:spacing w:after="0" w:line="240" w:lineRule="auto"/>
        <w:rPr>
          <w:rFonts w:ascii="Calibri" w:hAnsi="Calibri" w:cs="Calibri"/>
        </w:rPr>
      </w:pPr>
      <w:r w:rsidRPr="00FA6814">
        <w:rPr>
          <w:rFonts w:ascii="Calibri" w:hAnsi="Calibri" w:cs="Calibri"/>
        </w:rPr>
        <w:t xml:space="preserve">(For example, how and where to decontaminate face shields, eye protection, </w:t>
      </w:r>
      <w:r w:rsidR="00F243A3">
        <w:rPr>
          <w:rFonts w:ascii="Calibri" w:hAnsi="Calibri" w:cs="Calibri"/>
        </w:rPr>
        <w:t xml:space="preserve">and </w:t>
      </w:r>
      <w:r w:rsidRPr="00FA6814">
        <w:rPr>
          <w:rFonts w:ascii="Calibri" w:hAnsi="Calibri" w:cs="Calibri"/>
        </w:rPr>
        <w:t>resuscitation equipment</w:t>
      </w:r>
      <w:r w:rsidR="00F243A3">
        <w:rPr>
          <w:rFonts w:ascii="Calibri" w:hAnsi="Calibri" w:cs="Calibri"/>
        </w:rPr>
        <w:t>.)</w:t>
      </w:r>
    </w:p>
    <w:p w14:paraId="13F05E96" w14:textId="77777777" w:rsidR="002B127E" w:rsidRPr="00FA6814" w:rsidRDefault="002B127E" w:rsidP="00FA6814">
      <w:pPr>
        <w:spacing w:after="0" w:line="240" w:lineRule="auto"/>
        <w:rPr>
          <w:rFonts w:ascii="Calibri" w:hAnsi="Calibri" w:cs="Calibri"/>
        </w:rPr>
      </w:pPr>
    </w:p>
    <w:p w14:paraId="6E5396D7" w14:textId="1989A615" w:rsidR="009E3EB1" w:rsidRDefault="00262EB4" w:rsidP="00363392">
      <w:pPr>
        <w:spacing w:after="0" w:line="240" w:lineRule="auto"/>
        <w:rPr>
          <w:rFonts w:ascii="Calibri" w:hAnsi="Calibri" w:cs="Calibri"/>
        </w:rPr>
      </w:pPr>
      <w:r w:rsidRPr="00FA6814">
        <w:rPr>
          <w:rFonts w:ascii="Calibri" w:hAnsi="Calibri" w:cs="Calibri"/>
        </w:rPr>
        <w:t>All affected employees covered under the requirements of this ECP will be properly trained on the use of PPE</w:t>
      </w:r>
      <w:r w:rsidR="009E3EB1" w:rsidRPr="00FA6814">
        <w:rPr>
          <w:rFonts w:ascii="Calibri" w:hAnsi="Calibri" w:cs="Calibri"/>
        </w:rPr>
        <w:t xml:space="preserve"> for exposure protection. Annual training will be conducted with affected employees over PPE during bloodborne pathogens training. Additional training shall be provided if needed, such as department</w:t>
      </w:r>
      <w:r w:rsidR="00F243A3">
        <w:rPr>
          <w:rFonts w:ascii="Calibri" w:hAnsi="Calibri" w:cs="Calibri"/>
        </w:rPr>
        <w:t>-</w:t>
      </w:r>
      <w:r w:rsidR="009E3EB1" w:rsidRPr="00FA6814">
        <w:rPr>
          <w:rFonts w:ascii="Calibri" w:hAnsi="Calibri" w:cs="Calibri"/>
        </w:rPr>
        <w:t xml:space="preserve">specific job duties or cleaning/decontamination. </w:t>
      </w:r>
    </w:p>
    <w:p w14:paraId="09C544C9" w14:textId="77777777" w:rsidR="002B127E" w:rsidRPr="00FA6814" w:rsidRDefault="002B127E" w:rsidP="00FA6814">
      <w:pPr>
        <w:spacing w:after="0" w:line="240" w:lineRule="auto"/>
        <w:rPr>
          <w:rFonts w:ascii="Calibri" w:hAnsi="Calibri" w:cs="Calibri"/>
        </w:rPr>
      </w:pPr>
    </w:p>
    <w:p w14:paraId="6B1CE68B" w14:textId="50B534BE" w:rsidR="009E3EB1" w:rsidRDefault="009E3EB1" w:rsidP="00363392">
      <w:pPr>
        <w:spacing w:after="0" w:line="240" w:lineRule="auto"/>
        <w:rPr>
          <w:rFonts w:ascii="Calibri" w:hAnsi="Calibri" w:cs="Calibri"/>
          <w:b/>
          <w:bCs/>
        </w:rPr>
      </w:pPr>
      <w:r w:rsidRPr="00FA6814">
        <w:rPr>
          <w:rFonts w:ascii="Calibri" w:hAnsi="Calibri" w:cs="Calibri"/>
          <w:b/>
          <w:bCs/>
          <w:u w:val="single"/>
        </w:rPr>
        <w:t>Housekeeping</w:t>
      </w:r>
    </w:p>
    <w:p w14:paraId="067C3637" w14:textId="77777777" w:rsidR="002B127E" w:rsidRPr="00FA6814" w:rsidRDefault="002B127E" w:rsidP="00FA6814">
      <w:pPr>
        <w:spacing w:after="0" w:line="240" w:lineRule="auto"/>
        <w:rPr>
          <w:rFonts w:ascii="Calibri" w:hAnsi="Calibri" w:cs="Calibri"/>
          <w:b/>
          <w:bCs/>
        </w:rPr>
      </w:pPr>
    </w:p>
    <w:p w14:paraId="07EBBE97" w14:textId="52B530F1" w:rsidR="009E3EB1" w:rsidRPr="00FA6814" w:rsidRDefault="009E3EB1" w:rsidP="00FA6814">
      <w:pPr>
        <w:spacing w:after="0" w:line="240" w:lineRule="auto"/>
        <w:rPr>
          <w:rFonts w:ascii="Calibri" w:hAnsi="Calibri" w:cs="Calibri"/>
        </w:rPr>
      </w:pPr>
      <w:r w:rsidRPr="00FA6814">
        <w:rPr>
          <w:rFonts w:ascii="Calibri" w:hAnsi="Calibri" w:cs="Calibri"/>
        </w:rPr>
        <w:t xml:space="preserve">Regulated waste is placed in containers </w:t>
      </w:r>
      <w:r w:rsidR="002B127E">
        <w:rPr>
          <w:rFonts w:ascii="Calibri" w:hAnsi="Calibri" w:cs="Calibri"/>
        </w:rPr>
        <w:t>that</w:t>
      </w:r>
      <w:r w:rsidR="002B127E" w:rsidRPr="00FA6814">
        <w:rPr>
          <w:rFonts w:ascii="Calibri" w:hAnsi="Calibri" w:cs="Calibri"/>
        </w:rPr>
        <w:t xml:space="preserve"> </w:t>
      </w:r>
      <w:r w:rsidRPr="00FA6814">
        <w:rPr>
          <w:rFonts w:ascii="Calibri" w:hAnsi="Calibri" w:cs="Calibri"/>
        </w:rPr>
        <w:t xml:space="preserve">are closable, constructed to contain all contents and prevent leakage, appropriately labeled or color-coded (see Labels), and closed prior to removal to prevent spillage or protrusion of contents during handling. </w:t>
      </w:r>
    </w:p>
    <w:p w14:paraId="188519E1" w14:textId="77777777" w:rsidR="009E3EB1" w:rsidRPr="00FA6814" w:rsidRDefault="009E3EB1" w:rsidP="00FA6814">
      <w:pPr>
        <w:spacing w:after="0" w:line="240" w:lineRule="auto"/>
        <w:rPr>
          <w:rFonts w:ascii="Calibri" w:hAnsi="Calibri" w:cs="Calibri"/>
        </w:rPr>
      </w:pPr>
    </w:p>
    <w:p w14:paraId="217C2215" w14:textId="32343940" w:rsidR="009E3EB1" w:rsidRPr="00FA6814" w:rsidRDefault="009E3EB1" w:rsidP="00FA6814">
      <w:pPr>
        <w:spacing w:after="0" w:line="240" w:lineRule="auto"/>
        <w:rPr>
          <w:rFonts w:ascii="Calibri" w:hAnsi="Calibri" w:cs="Calibri"/>
        </w:rPr>
      </w:pPr>
      <w:r w:rsidRPr="00FA6814">
        <w:rPr>
          <w:rFonts w:ascii="Calibri" w:hAnsi="Calibri" w:cs="Calibri"/>
        </w:rPr>
        <w:t xml:space="preserve">The procedure for handling sharps disposal containers is: </w:t>
      </w:r>
    </w:p>
    <w:p w14:paraId="0AD203C2" w14:textId="0C23782D" w:rsidR="009E3EB1" w:rsidRPr="00FA6814" w:rsidRDefault="009E3EB1" w:rsidP="00FA6814">
      <w:pPr>
        <w:spacing w:after="0" w:line="240" w:lineRule="auto"/>
        <w:rPr>
          <w:rFonts w:ascii="Calibri" w:hAnsi="Calibri" w:cs="Calibri"/>
          <w:u w:val="single"/>
        </w:rPr>
      </w:pP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00F243A3">
        <w:rPr>
          <w:rFonts w:ascii="Calibri" w:hAnsi="Calibri" w:cs="Calibri"/>
          <w:u w:val="single"/>
        </w:rPr>
        <w:t>_____</w:t>
      </w:r>
      <w:r w:rsidRPr="00FA6814">
        <w:rPr>
          <w:rFonts w:ascii="Calibri" w:hAnsi="Calibri" w:cs="Calibri"/>
          <w:u w:val="single"/>
        </w:rPr>
        <w:tab/>
      </w:r>
      <w:r w:rsidR="00F243A3">
        <w:rPr>
          <w:rFonts w:ascii="Calibri" w:hAnsi="Calibri" w:cs="Calibri"/>
          <w:u w:val="single"/>
        </w:rPr>
        <w:t>.</w:t>
      </w:r>
    </w:p>
    <w:p w14:paraId="0A47F531" w14:textId="77777777" w:rsidR="002B127E" w:rsidRDefault="002B127E" w:rsidP="00363392">
      <w:pPr>
        <w:spacing w:after="0" w:line="240" w:lineRule="auto"/>
        <w:rPr>
          <w:rFonts w:ascii="Calibri" w:hAnsi="Calibri" w:cs="Calibri"/>
        </w:rPr>
      </w:pPr>
    </w:p>
    <w:p w14:paraId="568C401A" w14:textId="77777777" w:rsidR="00F243A3" w:rsidRDefault="009E3EB1">
      <w:pPr>
        <w:spacing w:after="0" w:line="240" w:lineRule="auto"/>
        <w:rPr>
          <w:rFonts w:ascii="Calibri" w:hAnsi="Calibri" w:cs="Calibri"/>
          <w:u w:val="single"/>
        </w:rPr>
      </w:pPr>
      <w:r w:rsidRPr="00FA6814">
        <w:rPr>
          <w:rFonts w:ascii="Calibri" w:hAnsi="Calibri" w:cs="Calibri"/>
        </w:rPr>
        <w:t>Sharps disposal containers are available at __________</w:t>
      </w:r>
      <w:r w:rsidR="00A85202" w:rsidRPr="00FA6814">
        <w:rPr>
          <w:rFonts w:ascii="Calibri" w:hAnsi="Calibri" w:cs="Calibri"/>
          <w:u w:val="single"/>
        </w:rPr>
        <w:tab/>
      </w:r>
      <w:r w:rsidR="00A85202" w:rsidRPr="00FA6814">
        <w:rPr>
          <w:rFonts w:ascii="Calibri" w:hAnsi="Calibri" w:cs="Calibri"/>
          <w:u w:val="single"/>
        </w:rPr>
        <w:tab/>
      </w:r>
      <w:r w:rsidR="00A85202" w:rsidRPr="00FA6814">
        <w:rPr>
          <w:rFonts w:ascii="Calibri" w:hAnsi="Calibri" w:cs="Calibri"/>
          <w:u w:val="single"/>
        </w:rPr>
        <w:tab/>
      </w:r>
      <w:r w:rsidR="00F243A3">
        <w:rPr>
          <w:rFonts w:ascii="Calibri" w:hAnsi="Calibri" w:cs="Calibri"/>
          <w:u w:val="single"/>
        </w:rPr>
        <w:t>.</w:t>
      </w:r>
    </w:p>
    <w:p w14:paraId="51F62896" w14:textId="47C61C08" w:rsidR="009E3EB1" w:rsidRPr="00FA6814" w:rsidRDefault="00A85202" w:rsidP="00FA6814">
      <w:pPr>
        <w:spacing w:after="0" w:line="240" w:lineRule="auto"/>
        <w:rPr>
          <w:rFonts w:ascii="Calibri" w:hAnsi="Calibri" w:cs="Calibri"/>
        </w:rPr>
      </w:pPr>
      <w:r w:rsidRPr="00FA6814">
        <w:rPr>
          <w:rFonts w:ascii="Calibri" w:hAnsi="Calibri" w:cs="Calibri"/>
          <w:u w:val="single"/>
        </w:rPr>
        <w:t xml:space="preserve"> </w:t>
      </w:r>
    </w:p>
    <w:p w14:paraId="6BEF3CDF" w14:textId="77777777" w:rsidR="009E3EB1" w:rsidRPr="00FA6814" w:rsidRDefault="009E3EB1" w:rsidP="00FA6814">
      <w:pPr>
        <w:spacing w:after="0" w:line="240" w:lineRule="auto"/>
        <w:rPr>
          <w:rFonts w:ascii="Calibri" w:hAnsi="Calibri" w:cs="Calibri"/>
        </w:rPr>
      </w:pPr>
      <w:r w:rsidRPr="00FA6814">
        <w:rPr>
          <w:rFonts w:ascii="Calibri" w:hAnsi="Calibri" w:cs="Calibri"/>
        </w:rPr>
        <w:t>The procedure for handling other regulated waste is:</w:t>
      </w:r>
    </w:p>
    <w:p w14:paraId="000D3548" w14:textId="162E35E7" w:rsidR="009E3EB1" w:rsidRPr="00FA6814" w:rsidRDefault="009E3EB1" w:rsidP="00FA6814">
      <w:pPr>
        <w:spacing w:after="0" w:line="240" w:lineRule="auto"/>
        <w:rPr>
          <w:rFonts w:ascii="Calibri" w:hAnsi="Calibri" w:cs="Calibri"/>
        </w:rPr>
      </w:pP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Pr="00FA6814">
        <w:rPr>
          <w:rFonts w:ascii="Calibri" w:hAnsi="Calibri" w:cs="Calibri"/>
          <w:u w:val="single"/>
        </w:rPr>
        <w:tab/>
      </w:r>
      <w:r w:rsidR="00F243A3">
        <w:rPr>
          <w:rFonts w:ascii="Calibri" w:hAnsi="Calibri" w:cs="Calibri"/>
          <w:u w:val="single"/>
        </w:rPr>
        <w:t>.</w:t>
      </w:r>
      <w:r w:rsidRPr="00FA6814">
        <w:rPr>
          <w:rFonts w:ascii="Calibri" w:hAnsi="Calibri" w:cs="Calibri"/>
        </w:rPr>
        <w:t xml:space="preserve"> </w:t>
      </w:r>
    </w:p>
    <w:p w14:paraId="09152535" w14:textId="77777777" w:rsidR="002B127E" w:rsidRDefault="002B127E" w:rsidP="00363392">
      <w:pPr>
        <w:spacing w:after="0" w:line="240" w:lineRule="auto"/>
        <w:rPr>
          <w:rFonts w:ascii="Calibri" w:hAnsi="Calibri" w:cs="Calibri"/>
          <w:b/>
          <w:bCs/>
          <w:u w:val="single"/>
        </w:rPr>
      </w:pPr>
    </w:p>
    <w:p w14:paraId="0DA82E85" w14:textId="131165FF" w:rsidR="004D25DF" w:rsidRDefault="004D25DF" w:rsidP="00363392">
      <w:pPr>
        <w:spacing w:after="0" w:line="240" w:lineRule="auto"/>
        <w:rPr>
          <w:rFonts w:ascii="Calibri" w:hAnsi="Calibri" w:cs="Calibri"/>
          <w:b/>
          <w:bCs/>
          <w:u w:val="single"/>
        </w:rPr>
      </w:pPr>
      <w:r w:rsidRPr="00FA6814">
        <w:rPr>
          <w:rFonts w:ascii="Calibri" w:hAnsi="Calibri" w:cs="Calibri"/>
          <w:b/>
          <w:bCs/>
          <w:u w:val="single"/>
        </w:rPr>
        <w:t>Cleanup Procedures</w:t>
      </w:r>
    </w:p>
    <w:p w14:paraId="2CA17EEB" w14:textId="77777777" w:rsidR="002B127E" w:rsidRPr="00FA6814" w:rsidRDefault="002B127E" w:rsidP="00FA6814">
      <w:pPr>
        <w:spacing w:after="0" w:line="240" w:lineRule="auto"/>
        <w:rPr>
          <w:rFonts w:ascii="Calibri" w:hAnsi="Calibri" w:cs="Calibri"/>
        </w:rPr>
      </w:pPr>
    </w:p>
    <w:p w14:paraId="250360E0" w14:textId="3E549B07" w:rsidR="004D25DF" w:rsidRPr="00FA6814" w:rsidRDefault="004D25DF" w:rsidP="00FA6814">
      <w:pPr>
        <w:pStyle w:val="ListParagraph"/>
        <w:numPr>
          <w:ilvl w:val="0"/>
          <w:numId w:val="11"/>
        </w:numPr>
        <w:spacing w:after="0" w:line="240" w:lineRule="auto"/>
        <w:rPr>
          <w:rFonts w:ascii="Calibri" w:hAnsi="Calibri" w:cs="Calibri"/>
          <w:b/>
          <w:bCs/>
          <w:u w:val="single"/>
        </w:rPr>
      </w:pPr>
      <w:r w:rsidRPr="00FA6814">
        <w:rPr>
          <w:rFonts w:ascii="Calibri" w:hAnsi="Calibri" w:cs="Calibri"/>
        </w:rPr>
        <w:t>The employee cleaning the blood spill shall use proper PPE</w:t>
      </w:r>
      <w:r w:rsidR="00F243A3">
        <w:rPr>
          <w:rFonts w:ascii="Calibri" w:hAnsi="Calibri" w:cs="Calibri"/>
        </w:rPr>
        <w:t>,</w:t>
      </w:r>
      <w:r w:rsidRPr="00FA6814">
        <w:rPr>
          <w:rFonts w:ascii="Calibri" w:hAnsi="Calibri" w:cs="Calibri"/>
        </w:rPr>
        <w:t xml:space="preserve"> e.g.</w:t>
      </w:r>
      <w:r w:rsidR="00F243A3">
        <w:rPr>
          <w:rFonts w:ascii="Calibri" w:hAnsi="Calibri" w:cs="Calibri"/>
        </w:rPr>
        <w:t>,</w:t>
      </w:r>
      <w:r w:rsidRPr="00FA6814">
        <w:rPr>
          <w:rFonts w:ascii="Calibri" w:hAnsi="Calibri" w:cs="Calibri"/>
        </w:rPr>
        <w:t xml:space="preserve"> gloves, safety glasses, mask (if necessary), and face shield (if necessary). </w:t>
      </w:r>
    </w:p>
    <w:p w14:paraId="1ED3B98B" w14:textId="1D82A7A1" w:rsidR="004D25DF" w:rsidRPr="00FA6814" w:rsidRDefault="004D25DF" w:rsidP="00FA6814">
      <w:pPr>
        <w:pStyle w:val="ListParagraph"/>
        <w:numPr>
          <w:ilvl w:val="0"/>
          <w:numId w:val="11"/>
        </w:numPr>
        <w:spacing w:after="0" w:line="240" w:lineRule="auto"/>
        <w:rPr>
          <w:rFonts w:ascii="Calibri" w:hAnsi="Calibri" w:cs="Calibri"/>
          <w:b/>
          <w:bCs/>
          <w:u w:val="single"/>
        </w:rPr>
      </w:pPr>
      <w:r w:rsidRPr="00FA6814">
        <w:rPr>
          <w:rFonts w:ascii="Calibri" w:hAnsi="Calibri" w:cs="Calibri"/>
        </w:rPr>
        <w:t>Utilize the disinfectant in the bloodborne pathogen cleanup kit</w:t>
      </w:r>
      <w:r w:rsidR="00F243A3">
        <w:rPr>
          <w:rFonts w:ascii="Calibri" w:hAnsi="Calibri" w:cs="Calibri"/>
        </w:rPr>
        <w:t>,</w:t>
      </w:r>
      <w:r w:rsidRPr="00FA6814">
        <w:rPr>
          <w:rFonts w:ascii="Calibri" w:hAnsi="Calibri" w:cs="Calibri"/>
        </w:rPr>
        <w:t xml:space="preserve"> or you may make a disinfectant solution of 10 ounces water to 1 ounce of household bleach. </w:t>
      </w:r>
    </w:p>
    <w:p w14:paraId="7BD16305" w14:textId="42127B6B" w:rsidR="004D25DF" w:rsidRPr="00FA6814" w:rsidRDefault="004D25DF" w:rsidP="00FA6814">
      <w:pPr>
        <w:pStyle w:val="ListParagraph"/>
        <w:numPr>
          <w:ilvl w:val="0"/>
          <w:numId w:val="11"/>
        </w:numPr>
        <w:spacing w:after="0" w:line="240" w:lineRule="auto"/>
        <w:rPr>
          <w:rFonts w:ascii="Calibri" w:hAnsi="Calibri" w:cs="Calibri"/>
          <w:b/>
          <w:bCs/>
          <w:u w:val="single"/>
        </w:rPr>
      </w:pPr>
      <w:r w:rsidRPr="00FA6814">
        <w:rPr>
          <w:rFonts w:ascii="Calibri" w:hAnsi="Calibri" w:cs="Calibri"/>
        </w:rPr>
        <w:t xml:space="preserve">As you enter the spill area, be careful not to step in any blood or OPIM. A micro-encapsulation absorbent may be applied to pooled blood or OPIM so that the bulk of the </w:t>
      </w:r>
      <w:r w:rsidRPr="00FA6814">
        <w:rPr>
          <w:rFonts w:ascii="Calibri" w:hAnsi="Calibri" w:cs="Calibri"/>
        </w:rPr>
        <w:lastRenderedPageBreak/>
        <w:t>contamination can be scooped up into a biohazard bag</w:t>
      </w:r>
      <w:r w:rsidR="00EE02B3" w:rsidRPr="00FA6814">
        <w:rPr>
          <w:rFonts w:ascii="Calibri" w:hAnsi="Calibri" w:cs="Calibri"/>
        </w:rPr>
        <w:t xml:space="preserve"> prior to the use of the disinfectant solution. </w:t>
      </w:r>
    </w:p>
    <w:p w14:paraId="068CBB6D" w14:textId="3865839C" w:rsidR="00EE02B3" w:rsidRPr="00FA6814" w:rsidRDefault="00EE02B3" w:rsidP="00FA6814">
      <w:pPr>
        <w:pStyle w:val="ListParagraph"/>
        <w:numPr>
          <w:ilvl w:val="0"/>
          <w:numId w:val="11"/>
        </w:numPr>
        <w:spacing w:after="0" w:line="240" w:lineRule="auto"/>
        <w:rPr>
          <w:rFonts w:ascii="Calibri" w:hAnsi="Calibri" w:cs="Calibri"/>
          <w:b/>
          <w:bCs/>
          <w:u w:val="single"/>
        </w:rPr>
      </w:pPr>
      <w:r w:rsidRPr="00FA6814">
        <w:rPr>
          <w:rFonts w:ascii="Calibri" w:hAnsi="Calibri" w:cs="Calibri"/>
        </w:rPr>
        <w:t xml:space="preserve">All PPE and contaminated materials must be placed and discarded into a biohazard bag. </w:t>
      </w:r>
    </w:p>
    <w:p w14:paraId="635A3B64" w14:textId="77777777" w:rsidR="002B127E" w:rsidRPr="00FA6814" w:rsidRDefault="002B127E" w:rsidP="00FA6814">
      <w:pPr>
        <w:spacing w:after="0" w:line="240" w:lineRule="auto"/>
        <w:ind w:left="-360"/>
        <w:rPr>
          <w:rFonts w:ascii="Calibri" w:hAnsi="Calibri" w:cs="Calibri"/>
          <w:b/>
          <w:bCs/>
          <w:u w:val="single"/>
        </w:rPr>
      </w:pPr>
    </w:p>
    <w:p w14:paraId="34CD3CAA" w14:textId="2976D363" w:rsidR="00A85202" w:rsidRDefault="00A85202" w:rsidP="00363392">
      <w:pPr>
        <w:spacing w:after="0" w:line="240" w:lineRule="auto"/>
        <w:rPr>
          <w:rFonts w:ascii="Calibri" w:hAnsi="Calibri" w:cs="Calibri"/>
          <w:b/>
          <w:bCs/>
          <w:u w:val="single"/>
        </w:rPr>
      </w:pPr>
      <w:r w:rsidRPr="00FA6814">
        <w:rPr>
          <w:rFonts w:ascii="Calibri" w:hAnsi="Calibri" w:cs="Calibri"/>
          <w:b/>
          <w:bCs/>
          <w:u w:val="single"/>
        </w:rPr>
        <w:t>Disposal</w:t>
      </w:r>
    </w:p>
    <w:p w14:paraId="34797F43" w14:textId="77777777" w:rsidR="002B127E" w:rsidRPr="00FA6814" w:rsidRDefault="002B127E" w:rsidP="00FA6814">
      <w:pPr>
        <w:spacing w:after="0" w:line="240" w:lineRule="auto"/>
        <w:rPr>
          <w:rFonts w:ascii="Calibri" w:hAnsi="Calibri" w:cs="Calibri"/>
          <w:b/>
          <w:bCs/>
          <w:u w:val="single"/>
        </w:rPr>
      </w:pPr>
    </w:p>
    <w:p w14:paraId="13E54AD5" w14:textId="7A19C593" w:rsidR="00A85202" w:rsidRDefault="00A85202" w:rsidP="00363392">
      <w:pPr>
        <w:spacing w:after="0" w:line="240" w:lineRule="auto"/>
        <w:rPr>
          <w:rFonts w:ascii="Calibri" w:hAnsi="Calibri" w:cs="Calibri"/>
        </w:rPr>
      </w:pPr>
      <w:r w:rsidRPr="00FA6814">
        <w:rPr>
          <w:rFonts w:ascii="Calibri" w:hAnsi="Calibri" w:cs="Calibri"/>
        </w:rPr>
        <w:t xml:space="preserve">Blood-soaked contaminated waste, dried blood, or OPIM waste cannot be discarded through the regular trash service. Regulated waste must be decontaminated through a licensed treatment facility before being sent to the landfill for disposal. The </w:t>
      </w:r>
      <w:r w:rsidRPr="00FA6814">
        <w:rPr>
          <w:rFonts w:ascii="Calibri" w:hAnsi="Calibri" w:cs="Calibri"/>
          <w:u w:val="single"/>
        </w:rPr>
        <w:t>(Name of Department)</w:t>
      </w:r>
      <w:r w:rsidRPr="00FA6814">
        <w:rPr>
          <w:rFonts w:ascii="Calibri" w:hAnsi="Calibri" w:cs="Calibri"/>
        </w:rPr>
        <w:t xml:space="preserve"> will </w:t>
      </w:r>
      <w:r w:rsidR="00EC2DB3" w:rsidRPr="00FA6814">
        <w:rPr>
          <w:rFonts w:ascii="Calibri" w:hAnsi="Calibri" w:cs="Calibri"/>
        </w:rPr>
        <w:t>coordinate</w:t>
      </w:r>
      <w:r w:rsidRPr="00FA6814">
        <w:rPr>
          <w:rFonts w:ascii="Calibri" w:hAnsi="Calibri" w:cs="Calibri"/>
        </w:rPr>
        <w:t xml:space="preserve"> collection and transfer to the appropriate waste management facility. </w:t>
      </w:r>
    </w:p>
    <w:p w14:paraId="2444C1AC" w14:textId="77777777" w:rsidR="002B127E" w:rsidRPr="00FA6814" w:rsidRDefault="002B127E" w:rsidP="00FA6814">
      <w:pPr>
        <w:spacing w:after="0" w:line="240" w:lineRule="auto"/>
        <w:rPr>
          <w:rFonts w:ascii="Calibri" w:hAnsi="Calibri" w:cs="Calibri"/>
        </w:rPr>
      </w:pPr>
    </w:p>
    <w:p w14:paraId="641833D2" w14:textId="77777777" w:rsidR="00A06F97" w:rsidRDefault="00A06F97">
      <w:pPr>
        <w:spacing w:after="0" w:line="240" w:lineRule="auto"/>
        <w:rPr>
          <w:rFonts w:ascii="Calibri" w:hAnsi="Calibri" w:cs="Calibri"/>
          <w:b/>
          <w:bCs/>
          <w:u w:val="single"/>
        </w:rPr>
      </w:pPr>
      <w:r w:rsidRPr="00FA6814">
        <w:rPr>
          <w:rFonts w:ascii="Calibri" w:hAnsi="Calibri" w:cs="Calibri"/>
          <w:b/>
          <w:bCs/>
          <w:u w:val="single"/>
        </w:rPr>
        <w:t>HEPATITIS B VACCINATION:</w:t>
      </w:r>
    </w:p>
    <w:p w14:paraId="5EC7BD8B" w14:textId="77777777" w:rsidR="00FD0204" w:rsidRPr="00FA6814" w:rsidRDefault="00FD0204" w:rsidP="00FA6814">
      <w:pPr>
        <w:spacing w:after="0" w:line="240" w:lineRule="auto"/>
        <w:rPr>
          <w:rFonts w:ascii="Calibri" w:hAnsi="Calibri" w:cs="Calibri"/>
          <w:b/>
          <w:bCs/>
          <w:u w:val="single"/>
        </w:rPr>
      </w:pPr>
    </w:p>
    <w:p w14:paraId="03DC985B" w14:textId="10D89BDB" w:rsidR="00A06F97" w:rsidRDefault="00FA6814" w:rsidP="00363392">
      <w:pPr>
        <w:spacing w:after="0" w:line="240" w:lineRule="auto"/>
        <w:rPr>
          <w:rFonts w:ascii="Calibri" w:hAnsi="Calibri" w:cs="Calibri"/>
        </w:rPr>
      </w:pPr>
      <w:sdt>
        <w:sdtPr>
          <w:rPr>
            <w:rFonts w:ascii="Calibri" w:hAnsi="Calibri" w:cs="Calibri"/>
            <w:b/>
            <w:bCs/>
          </w:rPr>
          <w:id w:val="-1044443146"/>
          <w:placeholder>
            <w:docPart w:val="DefaultPlaceholder_-1854013440"/>
          </w:placeholder>
        </w:sdtPr>
        <w:sdtContent>
          <w:r w:rsidR="00F243A3" w:rsidRPr="009350BD">
            <w:rPr>
              <w:rFonts w:ascii="Calibri" w:hAnsi="Calibri" w:cs="Calibri"/>
              <w:b/>
              <w:bCs/>
            </w:rPr>
            <w:t>COMPANY NAME</w:t>
          </w:r>
        </w:sdtContent>
      </w:sdt>
      <w:r w:rsidR="00F243A3" w:rsidRPr="009350BD">
        <w:rPr>
          <w:rFonts w:ascii="Calibri" w:hAnsi="Calibri" w:cs="Calibri"/>
        </w:rPr>
        <w:t xml:space="preserve"> </w:t>
      </w:r>
      <w:r w:rsidR="00A06F97" w:rsidRPr="00FA6814">
        <w:rPr>
          <w:rFonts w:ascii="Calibri" w:hAnsi="Calibri" w:cs="Calibri"/>
        </w:rPr>
        <w:t xml:space="preserve">will provide training to employees on hepatitis B vaccinations, addressing </w:t>
      </w:r>
      <w:proofErr w:type="gramStart"/>
      <w:r w:rsidR="00A06F97" w:rsidRPr="00FA6814">
        <w:rPr>
          <w:rFonts w:ascii="Calibri" w:hAnsi="Calibri" w:cs="Calibri"/>
        </w:rPr>
        <w:t>the safety</w:t>
      </w:r>
      <w:proofErr w:type="gramEnd"/>
      <w:r w:rsidR="00A06F97" w:rsidRPr="00FA6814">
        <w:rPr>
          <w:rFonts w:ascii="Calibri" w:hAnsi="Calibri" w:cs="Calibri"/>
        </w:rPr>
        <w:t>, benefits, efficacy, methods of administration, and availability</w:t>
      </w:r>
      <w:r w:rsidR="00363392" w:rsidRPr="00FA6814">
        <w:rPr>
          <w:rFonts w:ascii="Calibri" w:hAnsi="Calibri" w:cs="Calibri"/>
        </w:rPr>
        <w:t xml:space="preserve">. </w:t>
      </w:r>
      <w:r w:rsidR="00A06F97" w:rsidRPr="00FA6814">
        <w:rPr>
          <w:rFonts w:ascii="Calibri" w:hAnsi="Calibri" w:cs="Calibri"/>
        </w:rPr>
        <w:t xml:space="preserve">The hepatitis B vaccination series is available at no cost after training and within 10 days of initial assignment to employees identified in the exposure determination section of this plan. Vaccination is encouraged unless: </w:t>
      </w:r>
      <w:r w:rsidR="00F243A3">
        <w:rPr>
          <w:rFonts w:ascii="Calibri" w:hAnsi="Calibri" w:cs="Calibri"/>
        </w:rPr>
        <w:t>(</w:t>
      </w:r>
      <w:r w:rsidR="00A06F97" w:rsidRPr="00FA6814">
        <w:rPr>
          <w:rFonts w:ascii="Calibri" w:hAnsi="Calibri" w:cs="Calibri"/>
        </w:rPr>
        <w:t xml:space="preserve">1) documentation exists that the employee has previously received the series, </w:t>
      </w:r>
      <w:r w:rsidR="00F243A3">
        <w:rPr>
          <w:rFonts w:ascii="Calibri" w:hAnsi="Calibri" w:cs="Calibri"/>
        </w:rPr>
        <w:t>(</w:t>
      </w:r>
      <w:r w:rsidR="00A06F97" w:rsidRPr="00FA6814">
        <w:rPr>
          <w:rFonts w:ascii="Calibri" w:hAnsi="Calibri" w:cs="Calibri"/>
        </w:rPr>
        <w:t xml:space="preserve">2) antibody testing reveals that the employee is immune, or </w:t>
      </w:r>
      <w:r w:rsidR="00F243A3">
        <w:rPr>
          <w:rFonts w:ascii="Calibri" w:hAnsi="Calibri" w:cs="Calibri"/>
        </w:rPr>
        <w:t>(</w:t>
      </w:r>
      <w:r w:rsidR="00A06F97" w:rsidRPr="00FA6814">
        <w:rPr>
          <w:rFonts w:ascii="Calibri" w:hAnsi="Calibri" w:cs="Calibri"/>
        </w:rPr>
        <w:t xml:space="preserve">3) medical evaluation shows that vaccination is contraindicated. </w:t>
      </w:r>
    </w:p>
    <w:p w14:paraId="2529A655" w14:textId="77777777" w:rsidR="002B127E" w:rsidRPr="00FA6814" w:rsidRDefault="002B127E" w:rsidP="00FA6814">
      <w:pPr>
        <w:spacing w:after="0" w:line="240" w:lineRule="auto"/>
        <w:rPr>
          <w:rFonts w:ascii="Calibri" w:hAnsi="Calibri" w:cs="Calibri"/>
        </w:rPr>
      </w:pPr>
    </w:p>
    <w:p w14:paraId="3F1BBE7F" w14:textId="77777777" w:rsidR="00A06F97" w:rsidRDefault="00A06F97" w:rsidP="00363392">
      <w:pPr>
        <w:spacing w:after="0" w:line="240" w:lineRule="auto"/>
        <w:rPr>
          <w:rFonts w:ascii="Calibri" w:hAnsi="Calibri" w:cs="Calibri"/>
        </w:rPr>
      </w:pPr>
      <w:r w:rsidRPr="00FA6814">
        <w:rPr>
          <w:rFonts w:ascii="Calibri" w:hAnsi="Calibri" w:cs="Calibri"/>
        </w:rPr>
        <w:t xml:space="preserve">The vaccination is not mandatory for the employee to take, but it is required by OSHA for the employer to offer the vaccination to employees. If an employee chooses to decline the vaccination, the employee must sign a declination form. Employees who decline may request and obtain the vaccination at a later date at no cost. Documentation of refusal of the vaccination is kept at (Name of Department). </w:t>
      </w:r>
    </w:p>
    <w:p w14:paraId="1822F823" w14:textId="77777777" w:rsidR="002B127E" w:rsidRPr="00FA6814" w:rsidRDefault="002B127E" w:rsidP="00FA6814">
      <w:pPr>
        <w:spacing w:after="0" w:line="240" w:lineRule="auto"/>
        <w:rPr>
          <w:rFonts w:ascii="Calibri" w:hAnsi="Calibri" w:cs="Calibri"/>
        </w:rPr>
      </w:pPr>
    </w:p>
    <w:p w14:paraId="3586AC4B" w14:textId="283617E0" w:rsidR="004C1C58" w:rsidRDefault="00A06F97" w:rsidP="00363392">
      <w:pPr>
        <w:spacing w:after="0" w:line="240" w:lineRule="auto"/>
        <w:rPr>
          <w:rFonts w:ascii="Calibri" w:hAnsi="Calibri" w:cs="Calibri"/>
        </w:rPr>
      </w:pPr>
      <w:r w:rsidRPr="00FA6814">
        <w:rPr>
          <w:rFonts w:ascii="Calibri" w:hAnsi="Calibri" w:cs="Calibri"/>
        </w:rPr>
        <w:t>Vaccination will be provided by (</w:t>
      </w:r>
      <w:r w:rsidRPr="00FA6814">
        <w:rPr>
          <w:rFonts w:ascii="Calibri" w:hAnsi="Calibri" w:cs="Calibri"/>
          <w:u w:val="single"/>
        </w:rPr>
        <w:t>List Health care Professional who is responsible for this part of the plan) at (location</w:t>
      </w:r>
      <w:r w:rsidR="00363392" w:rsidRPr="00FA6814">
        <w:rPr>
          <w:rFonts w:ascii="Calibri" w:hAnsi="Calibri" w:cs="Calibri"/>
          <w:u w:val="single"/>
        </w:rPr>
        <w:t>).</w:t>
      </w:r>
      <w:r w:rsidRPr="00FA6814">
        <w:rPr>
          <w:rFonts w:ascii="Calibri" w:hAnsi="Calibri" w:cs="Calibri"/>
        </w:rPr>
        <w:t xml:space="preserve"> </w:t>
      </w:r>
    </w:p>
    <w:p w14:paraId="47104F3F" w14:textId="77777777" w:rsidR="002B127E" w:rsidRPr="00FA6814" w:rsidRDefault="002B127E" w:rsidP="00FA6814">
      <w:pPr>
        <w:spacing w:after="0" w:line="240" w:lineRule="auto"/>
        <w:rPr>
          <w:rFonts w:ascii="Calibri" w:hAnsi="Calibri" w:cs="Calibri"/>
        </w:rPr>
      </w:pPr>
    </w:p>
    <w:p w14:paraId="5AF4C097" w14:textId="060A43B9" w:rsidR="00EC2DB3" w:rsidRDefault="00776177" w:rsidP="00363392">
      <w:pPr>
        <w:spacing w:after="0" w:line="240" w:lineRule="auto"/>
        <w:rPr>
          <w:rFonts w:ascii="Calibri" w:hAnsi="Calibri" w:cs="Calibri"/>
        </w:rPr>
      </w:pPr>
      <w:r w:rsidRPr="00FA6814">
        <w:rPr>
          <w:rFonts w:ascii="Calibri" w:hAnsi="Calibri" w:cs="Calibri"/>
          <w:b/>
          <w:bCs/>
          <w:u w:val="single"/>
        </w:rPr>
        <w:t>P</w:t>
      </w:r>
      <w:r w:rsidR="00BF331F" w:rsidRPr="00FA6814">
        <w:rPr>
          <w:rFonts w:ascii="Calibri" w:hAnsi="Calibri" w:cs="Calibri"/>
          <w:b/>
          <w:bCs/>
          <w:u w:val="single"/>
        </w:rPr>
        <w:t>ost</w:t>
      </w:r>
      <w:r w:rsidRPr="00FA6814">
        <w:rPr>
          <w:rFonts w:ascii="Calibri" w:hAnsi="Calibri" w:cs="Calibri"/>
          <w:b/>
          <w:bCs/>
          <w:u w:val="single"/>
        </w:rPr>
        <w:t>-</w:t>
      </w:r>
      <w:r w:rsidR="00F243A3">
        <w:rPr>
          <w:rFonts w:ascii="Calibri" w:hAnsi="Calibri" w:cs="Calibri"/>
          <w:b/>
          <w:bCs/>
          <w:u w:val="single"/>
        </w:rPr>
        <w:t>e</w:t>
      </w:r>
      <w:r w:rsidR="00BF331F" w:rsidRPr="00FA6814">
        <w:rPr>
          <w:rFonts w:ascii="Calibri" w:hAnsi="Calibri" w:cs="Calibri"/>
          <w:b/>
          <w:bCs/>
          <w:u w:val="single"/>
        </w:rPr>
        <w:t>xposure</w:t>
      </w:r>
      <w:r w:rsidRPr="00FA6814">
        <w:rPr>
          <w:rFonts w:ascii="Calibri" w:hAnsi="Calibri" w:cs="Calibri"/>
          <w:b/>
          <w:bCs/>
          <w:u w:val="single"/>
        </w:rPr>
        <w:t xml:space="preserve"> </w:t>
      </w:r>
      <w:r w:rsidR="004E4964" w:rsidRPr="004E4964">
        <w:rPr>
          <w:rFonts w:ascii="Calibri" w:hAnsi="Calibri" w:cs="Calibri"/>
          <w:b/>
          <w:bCs/>
          <w:u w:val="single"/>
        </w:rPr>
        <w:t>Evaluation</w:t>
      </w:r>
      <w:r w:rsidRPr="00FA6814">
        <w:rPr>
          <w:rFonts w:ascii="Calibri" w:hAnsi="Calibri" w:cs="Calibri"/>
          <w:b/>
          <w:bCs/>
          <w:u w:val="single"/>
        </w:rPr>
        <w:t xml:space="preserve"> AND </w:t>
      </w:r>
      <w:r w:rsidR="007E4296">
        <w:rPr>
          <w:rFonts w:ascii="Calibri" w:hAnsi="Calibri" w:cs="Calibri"/>
          <w:b/>
          <w:bCs/>
          <w:u w:val="single"/>
        </w:rPr>
        <w:t>F</w:t>
      </w:r>
      <w:r w:rsidR="00BF331F" w:rsidRPr="00FA6814">
        <w:rPr>
          <w:rFonts w:ascii="Calibri" w:hAnsi="Calibri" w:cs="Calibri"/>
          <w:b/>
          <w:bCs/>
          <w:u w:val="single"/>
        </w:rPr>
        <w:t>ollow-up</w:t>
      </w:r>
    </w:p>
    <w:p w14:paraId="07FF7581" w14:textId="77777777" w:rsidR="002B127E" w:rsidRPr="00FA6814" w:rsidRDefault="002B127E" w:rsidP="00FA6814">
      <w:pPr>
        <w:spacing w:after="0" w:line="240" w:lineRule="auto"/>
        <w:rPr>
          <w:rFonts w:ascii="Calibri" w:hAnsi="Calibri" w:cs="Calibri"/>
        </w:rPr>
      </w:pPr>
    </w:p>
    <w:p w14:paraId="59965758" w14:textId="52D4D537" w:rsidR="002B127E" w:rsidRDefault="00776177" w:rsidP="00363392">
      <w:pPr>
        <w:spacing w:after="0" w:line="240" w:lineRule="auto"/>
        <w:rPr>
          <w:rFonts w:ascii="Calibri" w:hAnsi="Calibri" w:cs="Calibri"/>
        </w:rPr>
      </w:pPr>
      <w:r w:rsidRPr="00FA6814">
        <w:rPr>
          <w:rFonts w:ascii="Calibri" w:hAnsi="Calibri" w:cs="Calibri"/>
        </w:rPr>
        <w:t xml:space="preserve">Should an exposure incident occur, contact </w:t>
      </w:r>
      <w:r w:rsidRPr="00FA6814">
        <w:rPr>
          <w:rFonts w:ascii="Calibri" w:hAnsi="Calibri" w:cs="Calibri"/>
          <w:u w:val="single"/>
        </w:rPr>
        <w:t>(Name of responsible person)</w:t>
      </w:r>
      <w:r w:rsidRPr="00FA6814">
        <w:rPr>
          <w:rFonts w:ascii="Calibri" w:hAnsi="Calibri" w:cs="Calibri"/>
        </w:rPr>
        <w:t xml:space="preserve"> at the following number:_____________________________. An immediately available confidential medical evaluation and follow-up will be conducted by (</w:t>
      </w:r>
      <w:r w:rsidR="00EC2DB3" w:rsidRPr="00FA6814">
        <w:rPr>
          <w:rFonts w:ascii="Calibri" w:hAnsi="Calibri" w:cs="Calibri"/>
        </w:rPr>
        <w:t>Licensed</w:t>
      </w:r>
      <w:r w:rsidRPr="00FA6814">
        <w:rPr>
          <w:rFonts w:ascii="Calibri" w:hAnsi="Calibri" w:cs="Calibri"/>
        </w:rPr>
        <w:t xml:space="preserve"> health care </w:t>
      </w:r>
      <w:proofErr w:type="gramStart"/>
      <w:r w:rsidRPr="00FA6814">
        <w:rPr>
          <w:rFonts w:ascii="Calibri" w:hAnsi="Calibri" w:cs="Calibri"/>
        </w:rPr>
        <w:t>professional</w:t>
      </w:r>
      <w:proofErr w:type="gramEnd"/>
      <w:r w:rsidR="00363392" w:rsidRPr="00FA6814">
        <w:rPr>
          <w:rFonts w:ascii="Calibri" w:hAnsi="Calibri" w:cs="Calibri"/>
        </w:rPr>
        <w:t>).</w:t>
      </w:r>
    </w:p>
    <w:p w14:paraId="261FA20F" w14:textId="2969C424" w:rsidR="00BF331F" w:rsidRPr="00FA6814" w:rsidRDefault="00776177" w:rsidP="00FA6814">
      <w:pPr>
        <w:spacing w:after="0" w:line="240" w:lineRule="auto"/>
        <w:rPr>
          <w:rFonts w:ascii="Calibri" w:hAnsi="Calibri" w:cs="Calibri"/>
        </w:rPr>
      </w:pPr>
      <w:r w:rsidRPr="00FA6814">
        <w:rPr>
          <w:rFonts w:ascii="Calibri" w:hAnsi="Calibri" w:cs="Calibri"/>
        </w:rPr>
        <w:t xml:space="preserve"> </w:t>
      </w:r>
    </w:p>
    <w:p w14:paraId="6BA6099C" w14:textId="77777777" w:rsidR="00BF331F" w:rsidRPr="00FA6814" w:rsidRDefault="00776177" w:rsidP="00FA6814">
      <w:pPr>
        <w:spacing w:after="0" w:line="240" w:lineRule="auto"/>
        <w:rPr>
          <w:rFonts w:ascii="Calibri" w:hAnsi="Calibri" w:cs="Calibri"/>
        </w:rPr>
      </w:pPr>
      <w:r w:rsidRPr="00FA6814">
        <w:rPr>
          <w:rFonts w:ascii="Calibri" w:hAnsi="Calibri" w:cs="Calibri"/>
        </w:rPr>
        <w:t xml:space="preserve">Following the initial first aid (clean the wound, flush eyes or other mucous membrane, etc.), the following activities will be performed: </w:t>
      </w:r>
    </w:p>
    <w:p w14:paraId="5EBF68FE" w14:textId="77777777" w:rsidR="00BF331F"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 xml:space="preserve">Document the routes of exposure and how the exposure occurred. </w:t>
      </w:r>
    </w:p>
    <w:p w14:paraId="04F3990C" w14:textId="32331939" w:rsidR="00BF331F"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Identify and document the source individual (</w:t>
      </w:r>
      <w:r w:rsidR="00BF331F" w:rsidRPr="00FA6814">
        <w:rPr>
          <w:rFonts w:ascii="Calibri" w:hAnsi="Calibri" w:cs="Calibri"/>
        </w:rPr>
        <w:t>if able</w:t>
      </w:r>
      <w:r w:rsidRPr="00FA6814">
        <w:rPr>
          <w:rFonts w:ascii="Calibri" w:hAnsi="Calibri" w:cs="Calibri"/>
        </w:rPr>
        <w:t xml:space="preserve">). </w:t>
      </w:r>
    </w:p>
    <w:p w14:paraId="492FA81C" w14:textId="78E54526" w:rsidR="00BF331F"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Obtain consent and make arrangements to have the source individual tested as soon as possible to determine HIV, HCV, and HBV infectivity</w:t>
      </w:r>
      <w:r w:rsidR="00BF331F" w:rsidRPr="00FA6814">
        <w:rPr>
          <w:rFonts w:ascii="Calibri" w:hAnsi="Calibri" w:cs="Calibri"/>
        </w:rPr>
        <w:t>.</w:t>
      </w:r>
      <w:r w:rsidRPr="00FA6814">
        <w:rPr>
          <w:rFonts w:ascii="Calibri" w:hAnsi="Calibri" w:cs="Calibri"/>
        </w:rPr>
        <w:t xml:space="preserve"> </w:t>
      </w:r>
    </w:p>
    <w:p w14:paraId="70C0AD4B" w14:textId="77777777" w:rsidR="00BF331F"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 xml:space="preserve">Assure that the exposed employee is provided with the source individual's test results and with information about applicable disclosure laws and regulations concerning the </w:t>
      </w:r>
      <w:r w:rsidRPr="00FA6814">
        <w:rPr>
          <w:rFonts w:ascii="Calibri" w:hAnsi="Calibri" w:cs="Calibri"/>
        </w:rPr>
        <w:lastRenderedPageBreak/>
        <w:t xml:space="preserve">identity and infectious status of the source individual (e.g., laws protecting confidentiality). </w:t>
      </w:r>
    </w:p>
    <w:p w14:paraId="3033A2A0" w14:textId="77777777" w:rsidR="00BF331F"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 xml:space="preserve">After obtaining consent, collect exposed employee's blood as soon as feasible after exposure incident, and test blood for HBV and HIV serological status </w:t>
      </w:r>
    </w:p>
    <w:p w14:paraId="365723C8" w14:textId="4A0483FC" w:rsidR="00A06F97" w:rsidRPr="00FA6814" w:rsidRDefault="00776177" w:rsidP="00FA6814">
      <w:pPr>
        <w:pStyle w:val="ListParagraph"/>
        <w:numPr>
          <w:ilvl w:val="0"/>
          <w:numId w:val="12"/>
        </w:numPr>
        <w:spacing w:after="0" w:line="240" w:lineRule="auto"/>
        <w:rPr>
          <w:rFonts w:ascii="Calibri" w:hAnsi="Calibri" w:cs="Calibri"/>
        </w:rPr>
      </w:pPr>
      <w:r w:rsidRPr="00FA6814">
        <w:rPr>
          <w:rFonts w:ascii="Calibri" w:hAnsi="Calibri" w:cs="Calibri"/>
        </w:rPr>
        <w:t>If the employee does not give consent for HIV serological testing during collection of blood for baseline testing, preserve the baseline blood sample for at least 90</w:t>
      </w:r>
      <w:r w:rsidR="00BF331F" w:rsidRPr="00FA6814">
        <w:rPr>
          <w:rFonts w:ascii="Calibri" w:hAnsi="Calibri" w:cs="Calibri"/>
        </w:rPr>
        <w:t xml:space="preserve"> </w:t>
      </w:r>
      <w:r w:rsidRPr="00FA6814">
        <w:rPr>
          <w:rFonts w:ascii="Calibri" w:hAnsi="Calibri" w:cs="Calibri"/>
        </w:rPr>
        <w:t>days; if the exposed employee elects to have the baseline sample tested during this</w:t>
      </w:r>
      <w:r w:rsidR="00BF331F" w:rsidRPr="00FA6814">
        <w:rPr>
          <w:rFonts w:ascii="Calibri" w:hAnsi="Calibri" w:cs="Calibri"/>
        </w:rPr>
        <w:t xml:space="preserve"> waiting period, perform testing as soon as feasible.</w:t>
      </w:r>
    </w:p>
    <w:p w14:paraId="0979BAE3" w14:textId="77777777" w:rsidR="002B127E" w:rsidRPr="00FA6814" w:rsidRDefault="00BF331F" w:rsidP="00FA6814">
      <w:pPr>
        <w:pStyle w:val="ListParagraph"/>
        <w:numPr>
          <w:ilvl w:val="0"/>
          <w:numId w:val="12"/>
        </w:numPr>
        <w:spacing w:after="0" w:line="240" w:lineRule="auto"/>
        <w:rPr>
          <w:rFonts w:ascii="Calibri" w:hAnsi="Calibri" w:cs="Calibri"/>
        </w:rPr>
      </w:pPr>
      <w:r w:rsidRPr="00FA6814">
        <w:rPr>
          <w:rFonts w:ascii="Calibri" w:hAnsi="Calibri" w:cs="Calibri"/>
        </w:rPr>
        <w:t>Counseling and evaluation of reported illnesses.</w:t>
      </w:r>
    </w:p>
    <w:p w14:paraId="7871DBC9" w14:textId="4F8DAEDA" w:rsidR="00BF331F" w:rsidRPr="00FA6814" w:rsidRDefault="00BF331F" w:rsidP="00FA6814">
      <w:pPr>
        <w:spacing w:after="0" w:line="240" w:lineRule="auto"/>
        <w:ind w:left="-360"/>
        <w:rPr>
          <w:rFonts w:ascii="Calibri" w:hAnsi="Calibri" w:cs="Calibri"/>
        </w:rPr>
      </w:pPr>
      <w:r w:rsidRPr="00FA6814">
        <w:rPr>
          <w:rFonts w:ascii="Calibri" w:hAnsi="Calibri" w:cs="Calibri"/>
        </w:rPr>
        <w:t xml:space="preserve"> </w:t>
      </w:r>
    </w:p>
    <w:p w14:paraId="2D24D613" w14:textId="2E341578" w:rsidR="00BF331F" w:rsidRDefault="00BF331F" w:rsidP="00363392">
      <w:pPr>
        <w:spacing w:after="0" w:line="240" w:lineRule="auto"/>
        <w:rPr>
          <w:rFonts w:ascii="Calibri" w:hAnsi="Calibri" w:cs="Calibri"/>
          <w:b/>
          <w:bCs/>
          <w:u w:val="single"/>
        </w:rPr>
      </w:pPr>
      <w:r w:rsidRPr="00FA6814">
        <w:rPr>
          <w:rFonts w:ascii="Calibri" w:hAnsi="Calibri" w:cs="Calibri"/>
          <w:b/>
          <w:bCs/>
          <w:u w:val="single"/>
        </w:rPr>
        <w:t>Employee Training</w:t>
      </w:r>
    </w:p>
    <w:p w14:paraId="19B4AF65" w14:textId="77777777" w:rsidR="002B127E" w:rsidRPr="00FA6814" w:rsidRDefault="002B127E" w:rsidP="00FA6814">
      <w:pPr>
        <w:spacing w:after="0" w:line="240" w:lineRule="auto"/>
        <w:rPr>
          <w:rFonts w:ascii="Calibri" w:hAnsi="Calibri" w:cs="Calibri"/>
        </w:rPr>
      </w:pPr>
    </w:p>
    <w:p w14:paraId="1B8C3040" w14:textId="6974CA1F" w:rsidR="00BF331F" w:rsidRPr="00FA6814" w:rsidRDefault="00BF331F" w:rsidP="00FA6814">
      <w:pPr>
        <w:spacing w:after="0" w:line="240" w:lineRule="auto"/>
        <w:rPr>
          <w:rFonts w:ascii="Calibri" w:hAnsi="Calibri" w:cs="Calibri"/>
        </w:rPr>
      </w:pPr>
      <w:r w:rsidRPr="00FA6814">
        <w:rPr>
          <w:rFonts w:ascii="Calibri" w:hAnsi="Calibri" w:cs="Calibri"/>
        </w:rPr>
        <w:t>All employees who have occupational exposure to bloodborne pathogens receive training conducted by (Name of responsible person or department)</w:t>
      </w:r>
      <w:r w:rsidR="00363392" w:rsidRPr="00FA6814">
        <w:rPr>
          <w:rFonts w:ascii="Calibri" w:hAnsi="Calibri" w:cs="Calibri"/>
        </w:rPr>
        <w:t xml:space="preserve">. </w:t>
      </w:r>
      <w:r w:rsidRPr="00FA6814">
        <w:rPr>
          <w:rFonts w:ascii="Calibri" w:hAnsi="Calibri" w:cs="Calibri"/>
        </w:rPr>
        <w:t xml:space="preserve">All employees who have occupational exposure to bloodborne pathogens receive training on the epidemiology, symptoms, and transmission of bloodborne pathogen diseases. In addition, the training program covers, at a minimum, the following elements: </w:t>
      </w:r>
    </w:p>
    <w:p w14:paraId="6A4CAB64" w14:textId="216E1C92" w:rsidR="00BF331F" w:rsidRPr="00FA6814" w:rsidRDefault="00BF331F" w:rsidP="00FA6814">
      <w:pPr>
        <w:pStyle w:val="ListParagraph"/>
        <w:numPr>
          <w:ilvl w:val="0"/>
          <w:numId w:val="13"/>
        </w:numPr>
        <w:spacing w:after="0" w:line="240" w:lineRule="auto"/>
        <w:rPr>
          <w:rFonts w:ascii="Calibri" w:hAnsi="Calibri" w:cs="Calibri"/>
        </w:rPr>
      </w:pPr>
      <w:r w:rsidRPr="00FA6814">
        <w:rPr>
          <w:rFonts w:ascii="Calibri" w:hAnsi="Calibri" w:cs="Calibri"/>
        </w:rPr>
        <w:t>A copy and explanation of the standard</w:t>
      </w:r>
      <w:r w:rsidR="00F243A3">
        <w:rPr>
          <w:rFonts w:ascii="Calibri" w:hAnsi="Calibri" w:cs="Calibri"/>
        </w:rPr>
        <w:t>.</w:t>
      </w:r>
      <w:r w:rsidRPr="00FA6814">
        <w:rPr>
          <w:rFonts w:ascii="Calibri" w:hAnsi="Calibri" w:cs="Calibri"/>
        </w:rPr>
        <w:t xml:space="preserve"> </w:t>
      </w:r>
    </w:p>
    <w:p w14:paraId="58FF025A" w14:textId="1C962921" w:rsidR="00BF331F" w:rsidRPr="00FA6814" w:rsidRDefault="00BF331F" w:rsidP="00FA6814">
      <w:pPr>
        <w:pStyle w:val="ListParagraph"/>
        <w:numPr>
          <w:ilvl w:val="0"/>
          <w:numId w:val="13"/>
        </w:numPr>
        <w:spacing w:after="0" w:line="240" w:lineRule="auto"/>
        <w:rPr>
          <w:rFonts w:ascii="Calibri" w:hAnsi="Calibri" w:cs="Calibri"/>
        </w:rPr>
      </w:pPr>
      <w:r w:rsidRPr="00FA6814">
        <w:rPr>
          <w:rFonts w:ascii="Calibri" w:hAnsi="Calibri" w:cs="Calibri"/>
        </w:rPr>
        <w:t>An explanation of our ECP and how to obtain a copy</w:t>
      </w:r>
      <w:r w:rsidR="00F243A3">
        <w:rPr>
          <w:rFonts w:ascii="Calibri" w:hAnsi="Calibri" w:cs="Calibri"/>
        </w:rPr>
        <w:t>.</w:t>
      </w:r>
      <w:r w:rsidRPr="00FA6814">
        <w:rPr>
          <w:rFonts w:ascii="Calibri" w:hAnsi="Calibri" w:cs="Calibri"/>
        </w:rPr>
        <w:t xml:space="preserve"> </w:t>
      </w:r>
    </w:p>
    <w:p w14:paraId="6E8295EE" w14:textId="2279FC1D" w:rsidR="00F302AE" w:rsidRPr="00FA6814" w:rsidRDefault="00BF331F" w:rsidP="00FA6814">
      <w:pPr>
        <w:pStyle w:val="ListParagraph"/>
        <w:numPr>
          <w:ilvl w:val="0"/>
          <w:numId w:val="13"/>
        </w:numPr>
        <w:spacing w:after="0" w:line="240" w:lineRule="auto"/>
        <w:rPr>
          <w:rFonts w:ascii="Calibri" w:hAnsi="Calibri" w:cs="Calibri"/>
        </w:rPr>
      </w:pPr>
      <w:r w:rsidRPr="00FA6814">
        <w:rPr>
          <w:rFonts w:ascii="Calibri" w:hAnsi="Calibri" w:cs="Calibri"/>
        </w:rPr>
        <w:t>An explanation of methods to recognize tasks and other activities that may involve exposure to blood and OPIM, including what constitutes an exposure incident</w:t>
      </w:r>
      <w:r w:rsidR="00F243A3">
        <w:rPr>
          <w:rFonts w:ascii="Calibri" w:hAnsi="Calibri" w:cs="Calibri"/>
        </w:rPr>
        <w:t>.</w:t>
      </w:r>
      <w:r w:rsidRPr="00FA6814">
        <w:rPr>
          <w:rFonts w:ascii="Calibri" w:hAnsi="Calibri" w:cs="Calibri"/>
        </w:rPr>
        <w:t xml:space="preserve"> </w:t>
      </w:r>
    </w:p>
    <w:p w14:paraId="4DE416E7" w14:textId="791992CA"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n explanation of the use and limitations of engineering controls, work practices, and PPE</w:t>
      </w:r>
      <w:r w:rsidR="00F243A3">
        <w:rPr>
          <w:rFonts w:ascii="Calibri" w:hAnsi="Calibri" w:cs="Calibri"/>
        </w:rPr>
        <w:t>.</w:t>
      </w:r>
      <w:r w:rsidR="00BF331F" w:rsidRPr="00FA6814">
        <w:rPr>
          <w:rFonts w:ascii="Calibri" w:hAnsi="Calibri" w:cs="Calibri"/>
        </w:rPr>
        <w:t xml:space="preserve"> </w:t>
      </w:r>
    </w:p>
    <w:p w14:paraId="07062C6A" w14:textId="2C67882B"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n explanation of the types, uses, location, removal, handling, decontamination, and disposal of PPE</w:t>
      </w:r>
      <w:r w:rsidR="00F243A3">
        <w:rPr>
          <w:rFonts w:ascii="Calibri" w:hAnsi="Calibri" w:cs="Calibri"/>
        </w:rPr>
        <w:t>.</w:t>
      </w:r>
    </w:p>
    <w:p w14:paraId="3DE3560F" w14:textId="13D463AB"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n explanation of the basis for PPE selection</w:t>
      </w:r>
      <w:r w:rsidR="00F243A3">
        <w:rPr>
          <w:rFonts w:ascii="Calibri" w:hAnsi="Calibri" w:cs="Calibri"/>
        </w:rPr>
        <w:t>.</w:t>
      </w:r>
      <w:r w:rsidR="00BF331F" w:rsidRPr="00FA6814">
        <w:rPr>
          <w:rFonts w:ascii="Calibri" w:hAnsi="Calibri" w:cs="Calibri"/>
        </w:rPr>
        <w:t xml:space="preserve"> </w:t>
      </w:r>
    </w:p>
    <w:p w14:paraId="63FF04DB" w14:textId="249991BD"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I</w:t>
      </w:r>
      <w:r w:rsidR="00BF331F" w:rsidRPr="00FA6814">
        <w:rPr>
          <w:rFonts w:ascii="Calibri" w:hAnsi="Calibri" w:cs="Calibri"/>
        </w:rPr>
        <w:t>nformation on the hepatitis B vaccine, including information on its efficacy, safety, method of administration, the benefits of being vaccinated, and that the vaccine will be offered free of charge</w:t>
      </w:r>
      <w:r w:rsidR="00F243A3">
        <w:rPr>
          <w:rFonts w:ascii="Calibri" w:hAnsi="Calibri" w:cs="Calibri"/>
        </w:rPr>
        <w:t>.</w:t>
      </w:r>
      <w:r w:rsidR="00BF331F" w:rsidRPr="00FA6814">
        <w:rPr>
          <w:rFonts w:ascii="Calibri" w:hAnsi="Calibri" w:cs="Calibri"/>
        </w:rPr>
        <w:t xml:space="preserve"> </w:t>
      </w:r>
    </w:p>
    <w:p w14:paraId="75AD5699" w14:textId="1DD004AC"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I</w:t>
      </w:r>
      <w:r w:rsidR="00BF331F" w:rsidRPr="00FA6814">
        <w:rPr>
          <w:rFonts w:ascii="Calibri" w:hAnsi="Calibri" w:cs="Calibri"/>
        </w:rPr>
        <w:t xml:space="preserve">nformation on the appropriate actions to take and </w:t>
      </w:r>
      <w:proofErr w:type="gramStart"/>
      <w:r w:rsidR="00BF331F" w:rsidRPr="00FA6814">
        <w:rPr>
          <w:rFonts w:ascii="Calibri" w:hAnsi="Calibri" w:cs="Calibri"/>
        </w:rPr>
        <w:t>persons</w:t>
      </w:r>
      <w:proofErr w:type="gramEnd"/>
      <w:r w:rsidR="00BF331F" w:rsidRPr="00FA6814">
        <w:rPr>
          <w:rFonts w:ascii="Calibri" w:hAnsi="Calibri" w:cs="Calibri"/>
        </w:rPr>
        <w:t xml:space="preserve"> to contact in an emergency involving blood or OPIM</w:t>
      </w:r>
      <w:r w:rsidR="00F243A3">
        <w:rPr>
          <w:rFonts w:ascii="Calibri" w:hAnsi="Calibri" w:cs="Calibri"/>
        </w:rPr>
        <w:t>.</w:t>
      </w:r>
    </w:p>
    <w:p w14:paraId="1A409EA7" w14:textId="1B2FA5F6"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n explanation of the procedure to follow if an exposure incident occurs, including the method of reporting the incident and the medical follow-up that will be made available</w:t>
      </w:r>
      <w:r w:rsidR="00F243A3">
        <w:rPr>
          <w:rFonts w:ascii="Calibri" w:hAnsi="Calibri" w:cs="Calibri"/>
        </w:rPr>
        <w:t>.</w:t>
      </w:r>
    </w:p>
    <w:p w14:paraId="069443E9" w14:textId="65C5EBC1"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I</w:t>
      </w:r>
      <w:r w:rsidR="00BF331F" w:rsidRPr="00FA6814">
        <w:rPr>
          <w:rFonts w:ascii="Calibri" w:hAnsi="Calibri" w:cs="Calibri"/>
        </w:rPr>
        <w:t>nformation on the post-exposure evaluation and follow-up that the employer is required to provide for the employee following an exposure incident</w:t>
      </w:r>
      <w:r w:rsidR="00F243A3">
        <w:rPr>
          <w:rFonts w:ascii="Calibri" w:hAnsi="Calibri" w:cs="Calibri"/>
        </w:rPr>
        <w:t>.</w:t>
      </w:r>
      <w:r w:rsidR="00BF331F" w:rsidRPr="00FA6814">
        <w:rPr>
          <w:rFonts w:ascii="Calibri" w:hAnsi="Calibri" w:cs="Calibri"/>
        </w:rPr>
        <w:t xml:space="preserve"> </w:t>
      </w:r>
    </w:p>
    <w:p w14:paraId="58439E33" w14:textId="2AB2F785"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n explanation of the signs and labels and/or color coding required by the standard and used at this facility</w:t>
      </w:r>
      <w:r w:rsidR="00F243A3">
        <w:rPr>
          <w:rFonts w:ascii="Calibri" w:hAnsi="Calibri" w:cs="Calibri"/>
        </w:rPr>
        <w:t>.</w:t>
      </w:r>
    </w:p>
    <w:p w14:paraId="222D4982" w14:textId="77777777" w:rsidR="00F302AE" w:rsidRPr="00FA6814" w:rsidRDefault="00F302AE" w:rsidP="00FA6814">
      <w:pPr>
        <w:pStyle w:val="ListParagraph"/>
        <w:numPr>
          <w:ilvl w:val="0"/>
          <w:numId w:val="13"/>
        </w:numPr>
        <w:spacing w:after="0" w:line="240" w:lineRule="auto"/>
        <w:rPr>
          <w:rFonts w:ascii="Calibri" w:hAnsi="Calibri" w:cs="Calibri"/>
        </w:rPr>
      </w:pPr>
      <w:r w:rsidRPr="00FA6814">
        <w:rPr>
          <w:rFonts w:ascii="Calibri" w:hAnsi="Calibri" w:cs="Calibri"/>
        </w:rPr>
        <w:t>A</w:t>
      </w:r>
      <w:r w:rsidR="00BF331F" w:rsidRPr="00FA6814">
        <w:rPr>
          <w:rFonts w:ascii="Calibri" w:hAnsi="Calibri" w:cs="Calibri"/>
        </w:rPr>
        <w:t xml:space="preserve">n opportunity for interactive questions and answers with the person conducting the training session. </w:t>
      </w:r>
    </w:p>
    <w:p w14:paraId="163E2705" w14:textId="77777777" w:rsidR="00F302AE" w:rsidRPr="00FA6814" w:rsidRDefault="00BF331F" w:rsidP="00FA6814">
      <w:pPr>
        <w:pStyle w:val="ListParagraph"/>
        <w:numPr>
          <w:ilvl w:val="0"/>
          <w:numId w:val="13"/>
        </w:numPr>
        <w:spacing w:after="0" w:line="240" w:lineRule="auto"/>
        <w:rPr>
          <w:rFonts w:ascii="Calibri" w:hAnsi="Calibri" w:cs="Calibri"/>
        </w:rPr>
      </w:pPr>
      <w:r w:rsidRPr="00FA6814">
        <w:rPr>
          <w:rFonts w:ascii="Calibri" w:hAnsi="Calibri" w:cs="Calibri"/>
        </w:rPr>
        <w:t>Training materials for this facility are available at __________________________</w:t>
      </w:r>
      <w:r w:rsidR="00F302AE" w:rsidRPr="00FA6814">
        <w:rPr>
          <w:rFonts w:ascii="Calibri" w:hAnsi="Calibri" w:cs="Calibri"/>
        </w:rPr>
        <w:t xml:space="preserve">. </w:t>
      </w:r>
    </w:p>
    <w:p w14:paraId="0D1F5E4F" w14:textId="77777777" w:rsidR="002B127E" w:rsidRPr="00FA6814" w:rsidRDefault="002B127E" w:rsidP="00FA6814">
      <w:pPr>
        <w:spacing w:after="0" w:line="240" w:lineRule="auto"/>
        <w:ind w:left="-360"/>
        <w:rPr>
          <w:rFonts w:ascii="Calibri" w:hAnsi="Calibri" w:cs="Calibri"/>
        </w:rPr>
      </w:pPr>
    </w:p>
    <w:p w14:paraId="103CDE63" w14:textId="77777777" w:rsidR="00F243A3" w:rsidRDefault="00F243A3">
      <w:pPr>
        <w:rPr>
          <w:rFonts w:ascii="Calibri" w:hAnsi="Calibri" w:cs="Calibri"/>
          <w:b/>
          <w:bCs/>
          <w:u w:val="single"/>
        </w:rPr>
      </w:pPr>
      <w:r>
        <w:rPr>
          <w:rFonts w:ascii="Calibri" w:hAnsi="Calibri" w:cs="Calibri"/>
          <w:b/>
          <w:bCs/>
          <w:u w:val="single"/>
        </w:rPr>
        <w:br w:type="page"/>
      </w:r>
    </w:p>
    <w:p w14:paraId="6EE8C511" w14:textId="489B4BC4" w:rsidR="00F302AE" w:rsidRDefault="00BF331F" w:rsidP="00363392">
      <w:pPr>
        <w:spacing w:after="0" w:line="240" w:lineRule="auto"/>
        <w:rPr>
          <w:rFonts w:ascii="Calibri" w:hAnsi="Calibri" w:cs="Calibri"/>
        </w:rPr>
      </w:pPr>
      <w:r w:rsidRPr="00FA6814">
        <w:rPr>
          <w:rFonts w:ascii="Calibri" w:hAnsi="Calibri" w:cs="Calibri"/>
          <w:b/>
          <w:bCs/>
          <w:u w:val="single"/>
        </w:rPr>
        <w:lastRenderedPageBreak/>
        <w:t>R</w:t>
      </w:r>
      <w:r w:rsidR="00F302AE" w:rsidRPr="00FA6814">
        <w:rPr>
          <w:rFonts w:ascii="Calibri" w:hAnsi="Calibri" w:cs="Calibri"/>
          <w:b/>
          <w:bCs/>
          <w:u w:val="single"/>
        </w:rPr>
        <w:t>ecordkeeping</w:t>
      </w:r>
    </w:p>
    <w:p w14:paraId="0649511A" w14:textId="77777777" w:rsidR="002B127E" w:rsidRPr="00FA6814" w:rsidRDefault="002B127E" w:rsidP="00FA6814">
      <w:pPr>
        <w:spacing w:after="0" w:line="240" w:lineRule="auto"/>
        <w:rPr>
          <w:rFonts w:ascii="Calibri" w:hAnsi="Calibri" w:cs="Calibri"/>
        </w:rPr>
      </w:pPr>
    </w:p>
    <w:p w14:paraId="057654DE" w14:textId="77777777" w:rsidR="00F302AE" w:rsidRDefault="00BF331F" w:rsidP="00363392">
      <w:pPr>
        <w:spacing w:after="0" w:line="240" w:lineRule="auto"/>
        <w:rPr>
          <w:rFonts w:ascii="Calibri" w:hAnsi="Calibri" w:cs="Calibri"/>
        </w:rPr>
      </w:pPr>
      <w:r w:rsidRPr="00FA6814">
        <w:rPr>
          <w:rFonts w:ascii="Calibri" w:hAnsi="Calibri" w:cs="Calibri"/>
        </w:rPr>
        <w:t>Training records are completed for each employee upon completion of</w:t>
      </w:r>
      <w:r w:rsidR="00F302AE" w:rsidRPr="00FA6814">
        <w:rPr>
          <w:rFonts w:ascii="Calibri" w:hAnsi="Calibri" w:cs="Calibri"/>
        </w:rPr>
        <w:t xml:space="preserve"> the</w:t>
      </w:r>
      <w:r w:rsidRPr="00FA6814">
        <w:rPr>
          <w:rFonts w:ascii="Calibri" w:hAnsi="Calibri" w:cs="Calibri"/>
        </w:rPr>
        <w:t xml:space="preserve"> training. These documents will be kept for at least three years at</w:t>
      </w:r>
      <w:r w:rsidR="00F302AE" w:rsidRPr="00FA6814">
        <w:rPr>
          <w:rFonts w:ascii="Calibri" w:hAnsi="Calibri" w:cs="Calibri"/>
        </w:rPr>
        <w:t xml:space="preserve"> (</w:t>
      </w:r>
      <w:r w:rsidRPr="00FA6814">
        <w:rPr>
          <w:rFonts w:ascii="Calibri" w:hAnsi="Calibri" w:cs="Calibri"/>
          <w:u w:val="single"/>
        </w:rPr>
        <w:t>Name of responsible person or location of records)</w:t>
      </w:r>
      <w:r w:rsidRPr="00FA6814">
        <w:rPr>
          <w:rFonts w:ascii="Calibri" w:hAnsi="Calibri" w:cs="Calibri"/>
        </w:rPr>
        <w:t xml:space="preserve">. </w:t>
      </w:r>
    </w:p>
    <w:p w14:paraId="10B2BBDA" w14:textId="77777777" w:rsidR="002B127E" w:rsidRPr="00FA6814" w:rsidRDefault="002B127E" w:rsidP="00FA6814">
      <w:pPr>
        <w:spacing w:after="0" w:line="240" w:lineRule="auto"/>
        <w:rPr>
          <w:rFonts w:ascii="Calibri" w:hAnsi="Calibri" w:cs="Calibri"/>
        </w:rPr>
      </w:pPr>
    </w:p>
    <w:p w14:paraId="4A69A6A4" w14:textId="77777777" w:rsidR="00F302AE" w:rsidRPr="00FA6814" w:rsidRDefault="00BF331F" w:rsidP="00FA6814">
      <w:pPr>
        <w:spacing w:after="0" w:line="240" w:lineRule="auto"/>
        <w:rPr>
          <w:rFonts w:ascii="Calibri" w:hAnsi="Calibri" w:cs="Calibri"/>
        </w:rPr>
      </w:pPr>
      <w:r w:rsidRPr="00FA6814">
        <w:rPr>
          <w:rFonts w:ascii="Calibri" w:hAnsi="Calibri" w:cs="Calibri"/>
        </w:rPr>
        <w:t xml:space="preserve">The training records include: </w:t>
      </w:r>
    </w:p>
    <w:p w14:paraId="1E10F631" w14:textId="4B7A9406" w:rsidR="00F302AE" w:rsidRPr="00FA6814" w:rsidRDefault="00F302AE" w:rsidP="00FA6814">
      <w:pPr>
        <w:pStyle w:val="ListParagraph"/>
        <w:numPr>
          <w:ilvl w:val="0"/>
          <w:numId w:val="14"/>
        </w:numPr>
        <w:spacing w:after="0" w:line="240" w:lineRule="auto"/>
        <w:rPr>
          <w:rFonts w:ascii="Calibri" w:hAnsi="Calibri" w:cs="Calibri"/>
        </w:rPr>
      </w:pPr>
      <w:r w:rsidRPr="00FA6814">
        <w:rPr>
          <w:rFonts w:ascii="Calibri" w:hAnsi="Calibri" w:cs="Calibri"/>
        </w:rPr>
        <w:t>T</w:t>
      </w:r>
      <w:r w:rsidR="00BF331F" w:rsidRPr="00FA6814">
        <w:rPr>
          <w:rFonts w:ascii="Calibri" w:hAnsi="Calibri" w:cs="Calibri"/>
        </w:rPr>
        <w:t>he dates of the training sessions</w:t>
      </w:r>
      <w:r w:rsidR="00F243A3">
        <w:rPr>
          <w:rFonts w:ascii="Calibri" w:hAnsi="Calibri" w:cs="Calibri"/>
        </w:rPr>
        <w:t>.</w:t>
      </w:r>
      <w:r w:rsidR="00BF331F" w:rsidRPr="00FA6814">
        <w:rPr>
          <w:rFonts w:ascii="Calibri" w:hAnsi="Calibri" w:cs="Calibri"/>
        </w:rPr>
        <w:t xml:space="preserve"> </w:t>
      </w:r>
    </w:p>
    <w:p w14:paraId="3D967E42" w14:textId="75E684BD" w:rsidR="00F302AE" w:rsidRPr="00FA6814" w:rsidRDefault="00F302AE" w:rsidP="00FA6814">
      <w:pPr>
        <w:pStyle w:val="ListParagraph"/>
        <w:numPr>
          <w:ilvl w:val="0"/>
          <w:numId w:val="14"/>
        </w:numPr>
        <w:spacing w:after="0" w:line="240" w:lineRule="auto"/>
        <w:rPr>
          <w:rFonts w:ascii="Calibri" w:hAnsi="Calibri" w:cs="Calibri"/>
        </w:rPr>
      </w:pPr>
      <w:r w:rsidRPr="00FA6814">
        <w:rPr>
          <w:rFonts w:ascii="Calibri" w:hAnsi="Calibri" w:cs="Calibri"/>
        </w:rPr>
        <w:t>T</w:t>
      </w:r>
      <w:r w:rsidR="00BF331F" w:rsidRPr="00FA6814">
        <w:rPr>
          <w:rFonts w:ascii="Calibri" w:hAnsi="Calibri" w:cs="Calibri"/>
        </w:rPr>
        <w:t>he contents or a summary of the training sessions</w:t>
      </w:r>
      <w:r w:rsidR="00F243A3">
        <w:rPr>
          <w:rFonts w:ascii="Calibri" w:hAnsi="Calibri" w:cs="Calibri"/>
        </w:rPr>
        <w:t>.</w:t>
      </w:r>
    </w:p>
    <w:p w14:paraId="6F4EAEF0" w14:textId="79D747BD" w:rsidR="00F302AE" w:rsidRPr="00FA6814" w:rsidRDefault="00F302AE" w:rsidP="00FA6814">
      <w:pPr>
        <w:pStyle w:val="ListParagraph"/>
        <w:numPr>
          <w:ilvl w:val="0"/>
          <w:numId w:val="14"/>
        </w:numPr>
        <w:spacing w:after="0" w:line="240" w:lineRule="auto"/>
        <w:rPr>
          <w:rFonts w:ascii="Calibri" w:hAnsi="Calibri" w:cs="Calibri"/>
        </w:rPr>
      </w:pPr>
      <w:r w:rsidRPr="00FA6814">
        <w:rPr>
          <w:rFonts w:ascii="Calibri" w:hAnsi="Calibri" w:cs="Calibri"/>
        </w:rPr>
        <w:t>T</w:t>
      </w:r>
      <w:r w:rsidR="00BF331F" w:rsidRPr="00FA6814">
        <w:rPr>
          <w:rFonts w:ascii="Calibri" w:hAnsi="Calibri" w:cs="Calibri"/>
        </w:rPr>
        <w:t xml:space="preserve">he names and qualifications of </w:t>
      </w:r>
      <w:proofErr w:type="gramStart"/>
      <w:r w:rsidR="00BF331F" w:rsidRPr="00FA6814">
        <w:rPr>
          <w:rFonts w:ascii="Calibri" w:hAnsi="Calibri" w:cs="Calibri"/>
        </w:rPr>
        <w:t>persons</w:t>
      </w:r>
      <w:proofErr w:type="gramEnd"/>
      <w:r w:rsidR="00BF331F" w:rsidRPr="00FA6814">
        <w:rPr>
          <w:rFonts w:ascii="Calibri" w:hAnsi="Calibri" w:cs="Calibri"/>
        </w:rPr>
        <w:t xml:space="preserve"> conducting the training</w:t>
      </w:r>
      <w:r w:rsidR="00F243A3">
        <w:rPr>
          <w:rFonts w:ascii="Calibri" w:hAnsi="Calibri" w:cs="Calibri"/>
        </w:rPr>
        <w:t>.</w:t>
      </w:r>
      <w:r w:rsidR="00BF331F" w:rsidRPr="00FA6814">
        <w:rPr>
          <w:rFonts w:ascii="Calibri" w:hAnsi="Calibri" w:cs="Calibri"/>
        </w:rPr>
        <w:t xml:space="preserve"> </w:t>
      </w:r>
    </w:p>
    <w:p w14:paraId="755413EA" w14:textId="08B68A2E" w:rsidR="00F302AE" w:rsidRPr="00FA6814" w:rsidRDefault="00F302AE" w:rsidP="00FA6814">
      <w:pPr>
        <w:pStyle w:val="ListParagraph"/>
        <w:numPr>
          <w:ilvl w:val="0"/>
          <w:numId w:val="14"/>
        </w:numPr>
        <w:spacing w:after="0" w:line="240" w:lineRule="auto"/>
        <w:rPr>
          <w:rFonts w:ascii="Calibri" w:hAnsi="Calibri" w:cs="Calibri"/>
        </w:rPr>
      </w:pPr>
      <w:r w:rsidRPr="00FA6814">
        <w:rPr>
          <w:rFonts w:ascii="Calibri" w:hAnsi="Calibri" w:cs="Calibri"/>
        </w:rPr>
        <w:t>T</w:t>
      </w:r>
      <w:r w:rsidR="00BF331F" w:rsidRPr="00FA6814">
        <w:rPr>
          <w:rFonts w:ascii="Calibri" w:hAnsi="Calibri" w:cs="Calibri"/>
        </w:rPr>
        <w:t xml:space="preserve">he names and job titles of all </w:t>
      </w:r>
      <w:proofErr w:type="gramStart"/>
      <w:r w:rsidR="00BF331F" w:rsidRPr="00FA6814">
        <w:rPr>
          <w:rFonts w:ascii="Calibri" w:hAnsi="Calibri" w:cs="Calibri"/>
        </w:rPr>
        <w:t>persons</w:t>
      </w:r>
      <w:proofErr w:type="gramEnd"/>
      <w:r w:rsidR="00BF331F" w:rsidRPr="00FA6814">
        <w:rPr>
          <w:rFonts w:ascii="Calibri" w:hAnsi="Calibri" w:cs="Calibri"/>
        </w:rPr>
        <w:t xml:space="preserve"> attending the training sessions</w:t>
      </w:r>
      <w:r w:rsidR="00F243A3">
        <w:rPr>
          <w:rFonts w:ascii="Calibri" w:hAnsi="Calibri" w:cs="Calibri"/>
        </w:rPr>
        <w:t>.</w:t>
      </w:r>
    </w:p>
    <w:p w14:paraId="6EFBB2DB" w14:textId="77777777" w:rsidR="002B127E" w:rsidRPr="00FA6814" w:rsidRDefault="002B127E" w:rsidP="00FA6814">
      <w:pPr>
        <w:spacing w:after="0" w:line="240" w:lineRule="auto"/>
        <w:ind w:left="-360"/>
        <w:rPr>
          <w:rFonts w:ascii="Calibri" w:hAnsi="Calibri" w:cs="Calibri"/>
        </w:rPr>
      </w:pPr>
    </w:p>
    <w:p w14:paraId="23D2D928" w14:textId="420BD414" w:rsidR="00BF331F" w:rsidRDefault="00BF331F">
      <w:pPr>
        <w:spacing w:after="0" w:line="240" w:lineRule="auto"/>
        <w:rPr>
          <w:rFonts w:ascii="Calibri" w:hAnsi="Calibri" w:cs="Calibri"/>
        </w:rPr>
      </w:pPr>
      <w:r w:rsidRPr="00FA6814">
        <w:rPr>
          <w:rFonts w:ascii="Calibri" w:hAnsi="Calibri" w:cs="Calibri"/>
        </w:rPr>
        <w:t xml:space="preserve">Employee training records are provided upon request to the employee or the employee's authorized representative within 15 working days. Such requests should be addressed to </w:t>
      </w:r>
      <w:r w:rsidRPr="00FA6814">
        <w:rPr>
          <w:rFonts w:ascii="Calibri" w:hAnsi="Calibri" w:cs="Calibri"/>
          <w:u w:val="single"/>
        </w:rPr>
        <w:t>(Name of Responsible person or department)</w:t>
      </w:r>
      <w:r w:rsidR="00F302AE" w:rsidRPr="00FA6814">
        <w:rPr>
          <w:rFonts w:ascii="Calibri" w:hAnsi="Calibri" w:cs="Calibri"/>
        </w:rPr>
        <w:t>.</w:t>
      </w:r>
    </w:p>
    <w:p w14:paraId="1EE6A180" w14:textId="77777777" w:rsidR="00F243A3" w:rsidRPr="00FA6814" w:rsidRDefault="00F243A3" w:rsidP="00FA6814">
      <w:pPr>
        <w:spacing w:after="0" w:line="240" w:lineRule="auto"/>
        <w:rPr>
          <w:rFonts w:ascii="Calibri" w:hAnsi="Calibri" w:cs="Calibri"/>
        </w:rPr>
      </w:pPr>
    </w:p>
    <w:p w14:paraId="2770DCBC" w14:textId="5DDFB05F" w:rsidR="00F302AE" w:rsidRDefault="00F302AE" w:rsidP="00363392">
      <w:pPr>
        <w:spacing w:after="0" w:line="240" w:lineRule="auto"/>
        <w:rPr>
          <w:rFonts w:ascii="Calibri" w:hAnsi="Calibri" w:cs="Calibri"/>
          <w:b/>
          <w:bCs/>
          <w:u w:val="single"/>
        </w:rPr>
      </w:pPr>
      <w:r w:rsidRPr="00FA6814">
        <w:rPr>
          <w:rFonts w:ascii="Calibri" w:hAnsi="Calibri" w:cs="Calibri"/>
          <w:b/>
          <w:bCs/>
          <w:u w:val="single"/>
        </w:rPr>
        <w:t>Medical Records</w:t>
      </w:r>
    </w:p>
    <w:p w14:paraId="3C47ACB3" w14:textId="77777777" w:rsidR="002B127E" w:rsidRPr="00FA6814" w:rsidRDefault="002B127E" w:rsidP="00FA6814">
      <w:pPr>
        <w:spacing w:after="0" w:line="240" w:lineRule="auto"/>
        <w:rPr>
          <w:rFonts w:ascii="Calibri" w:hAnsi="Calibri" w:cs="Calibri"/>
          <w:b/>
          <w:bCs/>
          <w:u w:val="single"/>
        </w:rPr>
      </w:pPr>
    </w:p>
    <w:p w14:paraId="179F06E5" w14:textId="697E060C" w:rsidR="00F302AE" w:rsidRDefault="00F302AE" w:rsidP="00363392">
      <w:pPr>
        <w:spacing w:after="0" w:line="240" w:lineRule="auto"/>
        <w:rPr>
          <w:rFonts w:ascii="Calibri" w:hAnsi="Calibri" w:cs="Calibri"/>
        </w:rPr>
      </w:pPr>
      <w:r w:rsidRPr="00FA6814">
        <w:rPr>
          <w:rFonts w:ascii="Calibri" w:hAnsi="Calibri" w:cs="Calibri"/>
        </w:rPr>
        <w:t xml:space="preserve">Medical records are maintained for each employee with occupational exposure in accordance with 29 CFR 1910.1020, "Access to Employee Exposure and Medical Records." </w:t>
      </w:r>
      <w:r w:rsidRPr="00FA6814">
        <w:rPr>
          <w:rFonts w:ascii="Calibri" w:hAnsi="Calibri" w:cs="Calibri"/>
          <w:u w:val="single"/>
        </w:rPr>
        <w:t xml:space="preserve">(Name of Responsible person or department) </w:t>
      </w:r>
      <w:r w:rsidRPr="00FA6814">
        <w:rPr>
          <w:rFonts w:ascii="Calibri" w:hAnsi="Calibri" w:cs="Calibri"/>
        </w:rPr>
        <w:t xml:space="preserve">is responsible for maintenance of the required medical records. These confidential records are kept at (location) for at least the duration of employment plus 30 years. </w:t>
      </w:r>
    </w:p>
    <w:p w14:paraId="3BDD698F" w14:textId="77777777" w:rsidR="002B127E" w:rsidRPr="00FA6814" w:rsidRDefault="002B127E" w:rsidP="00FA6814">
      <w:pPr>
        <w:spacing w:after="0" w:line="240" w:lineRule="auto"/>
        <w:rPr>
          <w:rFonts w:ascii="Calibri" w:hAnsi="Calibri" w:cs="Calibri"/>
        </w:rPr>
      </w:pPr>
    </w:p>
    <w:p w14:paraId="41D9FD90" w14:textId="22BAFCE3" w:rsidR="00F302AE" w:rsidRDefault="00F302AE" w:rsidP="00363392">
      <w:pPr>
        <w:spacing w:after="0" w:line="240" w:lineRule="auto"/>
        <w:rPr>
          <w:rFonts w:ascii="Calibri" w:hAnsi="Calibri" w:cs="Calibri"/>
        </w:rPr>
      </w:pPr>
      <w:r w:rsidRPr="00FA6814">
        <w:rPr>
          <w:rFonts w:ascii="Calibri" w:hAnsi="Calibri" w:cs="Calibri"/>
        </w:rPr>
        <w:t xml:space="preserve">Employee medical records are provided upon request of the employee or to </w:t>
      </w:r>
      <w:r w:rsidR="00363392" w:rsidRPr="00FA6814">
        <w:rPr>
          <w:rFonts w:ascii="Calibri" w:hAnsi="Calibri" w:cs="Calibri"/>
        </w:rPr>
        <w:t>anyone who has</w:t>
      </w:r>
      <w:r w:rsidRPr="00FA6814">
        <w:rPr>
          <w:rFonts w:ascii="Calibri" w:hAnsi="Calibri" w:cs="Calibri"/>
        </w:rPr>
        <w:t xml:space="preserve"> written consent of the employee within 15 working days. Such requests should be sent to </w:t>
      </w:r>
      <w:r w:rsidRPr="00FA6814">
        <w:rPr>
          <w:rFonts w:ascii="Calibri" w:hAnsi="Calibri" w:cs="Calibri"/>
          <w:u w:val="single"/>
        </w:rPr>
        <w:t>(Name of responsible person or department and address</w:t>
      </w:r>
      <w:r w:rsidRPr="00FA6814">
        <w:rPr>
          <w:rFonts w:ascii="Calibri" w:hAnsi="Calibri" w:cs="Calibri"/>
        </w:rPr>
        <w:t>).</w:t>
      </w:r>
    </w:p>
    <w:p w14:paraId="4B035171" w14:textId="77777777" w:rsidR="002B127E" w:rsidRPr="00FA6814" w:rsidRDefault="002B127E" w:rsidP="00FA6814">
      <w:pPr>
        <w:spacing w:after="0" w:line="240" w:lineRule="auto"/>
        <w:rPr>
          <w:rFonts w:ascii="Calibri" w:hAnsi="Calibri" w:cs="Calibri"/>
        </w:rPr>
      </w:pPr>
    </w:p>
    <w:p w14:paraId="0B54111D" w14:textId="7A8453F9" w:rsidR="00F302AE" w:rsidRDefault="00F302AE" w:rsidP="00363392">
      <w:pPr>
        <w:spacing w:after="0" w:line="240" w:lineRule="auto"/>
        <w:rPr>
          <w:rFonts w:ascii="Calibri" w:hAnsi="Calibri" w:cs="Calibri"/>
        </w:rPr>
      </w:pPr>
      <w:r w:rsidRPr="00FA6814">
        <w:rPr>
          <w:rFonts w:ascii="Calibri" w:hAnsi="Calibri" w:cs="Calibri"/>
          <w:b/>
          <w:bCs/>
          <w:u w:val="single"/>
        </w:rPr>
        <w:t>OSHA Recordkeeping</w:t>
      </w:r>
    </w:p>
    <w:p w14:paraId="21F6338F" w14:textId="77777777" w:rsidR="002B127E" w:rsidRPr="00FA6814" w:rsidRDefault="002B127E" w:rsidP="00FA6814">
      <w:pPr>
        <w:spacing w:after="0" w:line="240" w:lineRule="auto"/>
        <w:rPr>
          <w:rFonts w:ascii="Calibri" w:hAnsi="Calibri" w:cs="Calibri"/>
        </w:rPr>
      </w:pPr>
    </w:p>
    <w:p w14:paraId="0039B4F3" w14:textId="77777777" w:rsidR="00F302AE" w:rsidRDefault="00F302AE" w:rsidP="00363392">
      <w:pPr>
        <w:spacing w:after="0" w:line="240" w:lineRule="auto"/>
        <w:rPr>
          <w:rFonts w:ascii="Calibri" w:hAnsi="Calibri" w:cs="Calibri"/>
        </w:rPr>
      </w:pPr>
      <w:r w:rsidRPr="00FA6814">
        <w:rPr>
          <w:rFonts w:ascii="Calibri" w:hAnsi="Calibri" w:cs="Calibri"/>
        </w:rPr>
        <w:t xml:space="preserve">An exposure incident is evaluated to determine if the case meets OSHA’s Recordkeeping Requirements (29 CFR 1904). This determination and the recording activities are done by </w:t>
      </w:r>
      <w:r w:rsidRPr="00FA6814">
        <w:rPr>
          <w:rFonts w:ascii="Calibri" w:hAnsi="Calibri" w:cs="Calibri"/>
          <w:u w:val="single"/>
        </w:rPr>
        <w:t>(Name of responsible person or department)</w:t>
      </w:r>
      <w:r w:rsidRPr="00FA6814">
        <w:rPr>
          <w:rFonts w:ascii="Calibri" w:hAnsi="Calibri" w:cs="Calibri"/>
        </w:rPr>
        <w:t xml:space="preserve">. </w:t>
      </w:r>
    </w:p>
    <w:p w14:paraId="37DF5983" w14:textId="77777777" w:rsidR="002B127E" w:rsidRPr="00FA6814" w:rsidRDefault="002B127E" w:rsidP="00FA6814">
      <w:pPr>
        <w:spacing w:after="0" w:line="240" w:lineRule="auto"/>
        <w:rPr>
          <w:rFonts w:ascii="Calibri" w:hAnsi="Calibri" w:cs="Calibri"/>
        </w:rPr>
      </w:pPr>
    </w:p>
    <w:p w14:paraId="104DF1E8" w14:textId="41966A8C" w:rsidR="00E208F3" w:rsidRDefault="00F302AE" w:rsidP="00363392">
      <w:pPr>
        <w:spacing w:after="0" w:line="240" w:lineRule="auto"/>
        <w:rPr>
          <w:rFonts w:ascii="Calibri" w:hAnsi="Calibri" w:cs="Calibri"/>
          <w:b/>
          <w:bCs/>
          <w:u w:val="single"/>
        </w:rPr>
      </w:pPr>
      <w:r w:rsidRPr="00FA6814">
        <w:rPr>
          <w:rFonts w:ascii="Calibri" w:hAnsi="Calibri" w:cs="Calibri"/>
          <w:b/>
          <w:bCs/>
          <w:u w:val="single"/>
        </w:rPr>
        <w:t>Sharps Injury Log</w:t>
      </w:r>
    </w:p>
    <w:p w14:paraId="2544F7A8" w14:textId="77777777" w:rsidR="002B127E" w:rsidRPr="00FA6814" w:rsidRDefault="002B127E" w:rsidP="00FA6814">
      <w:pPr>
        <w:spacing w:after="0" w:line="240" w:lineRule="auto"/>
        <w:rPr>
          <w:rFonts w:ascii="Calibri" w:hAnsi="Calibri" w:cs="Calibri"/>
          <w:b/>
          <w:bCs/>
          <w:u w:val="single"/>
        </w:rPr>
      </w:pPr>
    </w:p>
    <w:p w14:paraId="63722E56" w14:textId="77777777" w:rsidR="002B127E" w:rsidRDefault="00F302AE" w:rsidP="00363392">
      <w:pPr>
        <w:spacing w:after="0" w:line="240" w:lineRule="auto"/>
        <w:rPr>
          <w:rFonts w:ascii="Calibri" w:hAnsi="Calibri" w:cs="Calibri"/>
        </w:rPr>
      </w:pPr>
      <w:r w:rsidRPr="00FA6814">
        <w:rPr>
          <w:rFonts w:ascii="Calibri" w:hAnsi="Calibri" w:cs="Calibri"/>
        </w:rPr>
        <w:t>In addition to the 1904 Recordkeeping Requirements, all percutaneous injuries from contaminated sharps are also recorded in the Sharps Injury Log.</w:t>
      </w:r>
    </w:p>
    <w:p w14:paraId="1BFFAE31" w14:textId="07B26FA8" w:rsidR="00E208F3" w:rsidRPr="00FA6814" w:rsidRDefault="00F302AE" w:rsidP="00FA6814">
      <w:pPr>
        <w:spacing w:after="0" w:line="240" w:lineRule="auto"/>
        <w:rPr>
          <w:rFonts w:ascii="Calibri" w:hAnsi="Calibri" w:cs="Calibri"/>
        </w:rPr>
      </w:pPr>
      <w:r w:rsidRPr="00FA6814">
        <w:rPr>
          <w:rFonts w:ascii="Calibri" w:hAnsi="Calibri" w:cs="Calibri"/>
        </w:rPr>
        <w:t xml:space="preserve"> </w:t>
      </w:r>
    </w:p>
    <w:p w14:paraId="7CD80B38" w14:textId="77777777" w:rsidR="00E208F3" w:rsidRPr="00FA6814" w:rsidRDefault="00F302AE" w:rsidP="00FA6814">
      <w:pPr>
        <w:spacing w:after="0" w:line="240" w:lineRule="auto"/>
        <w:rPr>
          <w:rFonts w:ascii="Calibri" w:hAnsi="Calibri" w:cs="Calibri"/>
        </w:rPr>
      </w:pPr>
      <w:r w:rsidRPr="00FA6814">
        <w:rPr>
          <w:rFonts w:ascii="Calibri" w:hAnsi="Calibri" w:cs="Calibri"/>
        </w:rPr>
        <w:t>All incidences must include at least:</w:t>
      </w:r>
    </w:p>
    <w:p w14:paraId="5956856A" w14:textId="428256B3" w:rsidR="00E208F3" w:rsidRPr="00FA6814" w:rsidRDefault="004E4964" w:rsidP="00FA6814">
      <w:pPr>
        <w:pStyle w:val="ListParagraph"/>
        <w:numPr>
          <w:ilvl w:val="0"/>
          <w:numId w:val="15"/>
        </w:numPr>
        <w:spacing w:after="0" w:line="240" w:lineRule="auto"/>
        <w:rPr>
          <w:rFonts w:ascii="Calibri" w:hAnsi="Calibri" w:cs="Calibri"/>
        </w:rPr>
      </w:pPr>
      <w:r w:rsidRPr="00FA6814">
        <w:rPr>
          <w:rFonts w:ascii="Calibri" w:hAnsi="Calibri" w:cs="Calibri"/>
        </w:rPr>
        <w:t>The</w:t>
      </w:r>
      <w:r w:rsidR="00F302AE" w:rsidRPr="00FA6814">
        <w:rPr>
          <w:rFonts w:ascii="Calibri" w:hAnsi="Calibri" w:cs="Calibri"/>
        </w:rPr>
        <w:t xml:space="preserve"> date of the injury</w:t>
      </w:r>
      <w:r w:rsidRPr="00FA6814">
        <w:rPr>
          <w:rFonts w:ascii="Calibri" w:hAnsi="Calibri" w:cs="Calibri"/>
        </w:rPr>
        <w:t>.</w:t>
      </w:r>
      <w:r w:rsidR="00F302AE" w:rsidRPr="00FA6814">
        <w:rPr>
          <w:rFonts w:ascii="Calibri" w:hAnsi="Calibri" w:cs="Calibri"/>
        </w:rPr>
        <w:t xml:space="preserve"> </w:t>
      </w:r>
    </w:p>
    <w:p w14:paraId="7C719462" w14:textId="1D44E2B4" w:rsidR="00E208F3" w:rsidRPr="00FA6814" w:rsidRDefault="004E4964" w:rsidP="00FA6814">
      <w:pPr>
        <w:pStyle w:val="ListParagraph"/>
        <w:numPr>
          <w:ilvl w:val="0"/>
          <w:numId w:val="15"/>
        </w:numPr>
        <w:spacing w:after="0" w:line="240" w:lineRule="auto"/>
        <w:rPr>
          <w:rFonts w:ascii="Calibri" w:hAnsi="Calibri" w:cs="Calibri"/>
        </w:rPr>
      </w:pPr>
      <w:r w:rsidRPr="00FA6814">
        <w:rPr>
          <w:rFonts w:ascii="Calibri" w:hAnsi="Calibri" w:cs="Calibri"/>
        </w:rPr>
        <w:t xml:space="preserve">The </w:t>
      </w:r>
      <w:r w:rsidR="00F302AE" w:rsidRPr="00FA6814">
        <w:rPr>
          <w:rFonts w:ascii="Calibri" w:hAnsi="Calibri" w:cs="Calibri"/>
        </w:rPr>
        <w:t>type and brand of the device involved</w:t>
      </w:r>
      <w:r w:rsidRPr="00FA6814">
        <w:rPr>
          <w:rFonts w:ascii="Calibri" w:hAnsi="Calibri" w:cs="Calibri"/>
        </w:rPr>
        <w:t>.</w:t>
      </w:r>
      <w:r w:rsidR="00F302AE" w:rsidRPr="00FA6814">
        <w:rPr>
          <w:rFonts w:ascii="Calibri" w:hAnsi="Calibri" w:cs="Calibri"/>
        </w:rPr>
        <w:t xml:space="preserve"> </w:t>
      </w:r>
    </w:p>
    <w:p w14:paraId="0B3B1C72" w14:textId="76B9C66A" w:rsidR="00E208F3" w:rsidRPr="00FA6814" w:rsidRDefault="004E4964" w:rsidP="00FA6814">
      <w:pPr>
        <w:pStyle w:val="ListParagraph"/>
        <w:numPr>
          <w:ilvl w:val="0"/>
          <w:numId w:val="15"/>
        </w:numPr>
        <w:spacing w:after="0" w:line="240" w:lineRule="auto"/>
        <w:rPr>
          <w:rFonts w:ascii="Calibri" w:hAnsi="Calibri" w:cs="Calibri"/>
        </w:rPr>
      </w:pPr>
      <w:r w:rsidRPr="00FA6814">
        <w:rPr>
          <w:rFonts w:ascii="Calibri" w:hAnsi="Calibri" w:cs="Calibri"/>
        </w:rPr>
        <w:t xml:space="preserve">The </w:t>
      </w:r>
      <w:r w:rsidR="00F302AE" w:rsidRPr="00FA6814">
        <w:rPr>
          <w:rFonts w:ascii="Calibri" w:hAnsi="Calibri" w:cs="Calibri"/>
        </w:rPr>
        <w:t>department or work area where the incident occurred</w:t>
      </w:r>
      <w:r w:rsidRPr="00FA6814">
        <w:rPr>
          <w:rFonts w:ascii="Calibri" w:hAnsi="Calibri" w:cs="Calibri"/>
        </w:rPr>
        <w:t>.</w:t>
      </w:r>
    </w:p>
    <w:p w14:paraId="7F8F32B1" w14:textId="4FFDC518" w:rsidR="002B127E" w:rsidRPr="00FA6814" w:rsidRDefault="004E4964" w:rsidP="00FA6814">
      <w:pPr>
        <w:pStyle w:val="ListParagraph"/>
        <w:numPr>
          <w:ilvl w:val="0"/>
          <w:numId w:val="15"/>
        </w:numPr>
        <w:spacing w:after="0" w:line="240" w:lineRule="auto"/>
        <w:rPr>
          <w:rFonts w:ascii="Calibri" w:hAnsi="Calibri" w:cs="Calibri"/>
        </w:rPr>
      </w:pPr>
      <w:r w:rsidRPr="00FA6814">
        <w:rPr>
          <w:rFonts w:ascii="Calibri" w:hAnsi="Calibri" w:cs="Calibri"/>
        </w:rPr>
        <w:lastRenderedPageBreak/>
        <w:t xml:space="preserve">The </w:t>
      </w:r>
      <w:r w:rsidR="00F302AE" w:rsidRPr="00FA6814">
        <w:rPr>
          <w:rFonts w:ascii="Calibri" w:hAnsi="Calibri" w:cs="Calibri"/>
        </w:rPr>
        <w:t>explanation of how the incident occurred.</w:t>
      </w:r>
    </w:p>
    <w:p w14:paraId="3BA5AAE7" w14:textId="76CF08BD" w:rsidR="00E208F3" w:rsidRPr="00FA6814" w:rsidRDefault="00F302AE" w:rsidP="00FA6814">
      <w:pPr>
        <w:spacing w:after="0" w:line="240" w:lineRule="auto"/>
        <w:rPr>
          <w:rFonts w:ascii="Calibri" w:hAnsi="Calibri" w:cs="Calibri"/>
        </w:rPr>
      </w:pPr>
      <w:r w:rsidRPr="00FA6814">
        <w:rPr>
          <w:rFonts w:ascii="Calibri" w:hAnsi="Calibri" w:cs="Calibri"/>
        </w:rPr>
        <w:t xml:space="preserve"> </w:t>
      </w:r>
    </w:p>
    <w:p w14:paraId="0A3B447D" w14:textId="0E106F24" w:rsidR="00F302AE" w:rsidRPr="00FA6814" w:rsidRDefault="00F302AE" w:rsidP="00FA6814">
      <w:pPr>
        <w:spacing w:after="0" w:line="240" w:lineRule="auto"/>
        <w:rPr>
          <w:rFonts w:ascii="Calibri" w:hAnsi="Calibri" w:cs="Calibri"/>
        </w:rPr>
      </w:pPr>
      <w:r w:rsidRPr="00FA6814">
        <w:rPr>
          <w:rFonts w:ascii="Calibri" w:hAnsi="Calibri" w:cs="Calibri"/>
        </w:rPr>
        <w:t xml:space="preserve">This log is reviewed at least annually as part of the annual evaluation of the program and is maintained for at least five years following the end of the calendar year that they cover. </w:t>
      </w:r>
      <w:r w:rsidR="00E208F3" w:rsidRPr="00FA6814">
        <w:rPr>
          <w:rFonts w:ascii="Calibri" w:hAnsi="Calibri" w:cs="Calibri"/>
        </w:rPr>
        <w:t xml:space="preserve">If </w:t>
      </w:r>
      <w:r w:rsidRPr="00FA6814">
        <w:rPr>
          <w:rFonts w:ascii="Calibri" w:hAnsi="Calibri" w:cs="Calibri"/>
        </w:rPr>
        <w:t>a copy is requested by anyone, it must have any personal identifiers removed from the report.</w:t>
      </w:r>
      <w:r w:rsidR="00E208F3" w:rsidRPr="00FA6814">
        <w:rPr>
          <w:rFonts w:ascii="Calibri" w:hAnsi="Calibri" w:cs="Calibri"/>
        </w:rPr>
        <w:t xml:space="preserve"> </w:t>
      </w:r>
    </w:p>
    <w:p w14:paraId="78BB61CE" w14:textId="77777777" w:rsidR="00BD20D0" w:rsidRPr="00FA6814" w:rsidRDefault="00BD20D0" w:rsidP="00FA6814">
      <w:pPr>
        <w:spacing w:after="0" w:line="240" w:lineRule="auto"/>
        <w:rPr>
          <w:rFonts w:ascii="Calibri" w:hAnsi="Calibri" w:cs="Calibri"/>
        </w:rPr>
      </w:pPr>
    </w:p>
    <w:p w14:paraId="6B0F5885" w14:textId="77777777" w:rsidR="00BD20D0" w:rsidRPr="00FA6814" w:rsidRDefault="00BD20D0" w:rsidP="00FA6814">
      <w:pPr>
        <w:spacing w:after="0" w:line="240" w:lineRule="auto"/>
        <w:rPr>
          <w:rFonts w:ascii="Calibri" w:hAnsi="Calibri" w:cs="Calibri"/>
        </w:rPr>
      </w:pPr>
    </w:p>
    <w:p w14:paraId="6F69B691" w14:textId="77409ED4" w:rsidR="00BD20D0" w:rsidRPr="00FA6814" w:rsidRDefault="00BD20D0" w:rsidP="00FA6814">
      <w:pPr>
        <w:spacing w:after="0" w:line="240" w:lineRule="auto"/>
        <w:jc w:val="center"/>
        <w:rPr>
          <w:rFonts w:ascii="Calibri" w:hAnsi="Calibri" w:cs="Calibri"/>
          <w:b/>
          <w:bCs/>
          <w:u w:val="single"/>
        </w:rPr>
      </w:pPr>
      <w:r w:rsidRPr="00FA6814">
        <w:rPr>
          <w:rFonts w:ascii="Calibri" w:hAnsi="Calibri" w:cs="Calibri"/>
          <w:b/>
          <w:bCs/>
          <w:u w:val="single"/>
        </w:rPr>
        <w:t>Sample Sharps Injury Log</w:t>
      </w:r>
    </w:p>
    <w:p w14:paraId="54B17ADA" w14:textId="77777777" w:rsidR="00BD20D0" w:rsidRPr="00FA6814" w:rsidRDefault="00BD20D0" w:rsidP="00FA6814">
      <w:pPr>
        <w:spacing w:after="0" w:line="240" w:lineRule="auto"/>
        <w:jc w:val="center"/>
        <w:rPr>
          <w:rFonts w:ascii="Calibri" w:hAnsi="Calibri" w:cs="Calibri"/>
          <w:b/>
          <w:bCs/>
          <w:u w:val="single"/>
        </w:rPr>
      </w:pPr>
    </w:p>
    <w:tbl>
      <w:tblPr>
        <w:tblStyle w:val="TableGrid"/>
        <w:tblW w:w="0" w:type="auto"/>
        <w:tblLook w:val="04A0" w:firstRow="1" w:lastRow="0" w:firstColumn="1" w:lastColumn="0" w:noHBand="0" w:noVBand="1"/>
      </w:tblPr>
      <w:tblGrid>
        <w:gridCol w:w="710"/>
        <w:gridCol w:w="1530"/>
        <w:gridCol w:w="1265"/>
        <w:gridCol w:w="1620"/>
        <w:gridCol w:w="1620"/>
        <w:gridCol w:w="2605"/>
      </w:tblGrid>
      <w:tr w:rsidR="00BD20D0" w:rsidRPr="00363392" w14:paraId="414BD1C9" w14:textId="77777777" w:rsidTr="00BD20D0">
        <w:trPr>
          <w:trHeight w:val="620"/>
        </w:trPr>
        <w:tc>
          <w:tcPr>
            <w:tcW w:w="710" w:type="dxa"/>
          </w:tcPr>
          <w:p w14:paraId="72551B63" w14:textId="47C90F2F" w:rsidR="00BD20D0" w:rsidRPr="00FA6814" w:rsidRDefault="00BD20D0" w:rsidP="00B404CC">
            <w:pPr>
              <w:jc w:val="center"/>
              <w:rPr>
                <w:rFonts w:ascii="Calibri" w:hAnsi="Calibri" w:cs="Calibri"/>
              </w:rPr>
            </w:pPr>
            <w:r w:rsidRPr="00FA6814">
              <w:rPr>
                <w:rFonts w:ascii="Calibri" w:hAnsi="Calibri" w:cs="Calibri"/>
              </w:rPr>
              <w:t>Date</w:t>
            </w:r>
          </w:p>
        </w:tc>
        <w:tc>
          <w:tcPr>
            <w:tcW w:w="1530" w:type="dxa"/>
          </w:tcPr>
          <w:p w14:paraId="4608AB63" w14:textId="54A2B70F" w:rsidR="00BD20D0" w:rsidRPr="00FA6814" w:rsidRDefault="00BD20D0" w:rsidP="00B404CC">
            <w:pPr>
              <w:jc w:val="center"/>
              <w:rPr>
                <w:rFonts w:ascii="Calibri" w:hAnsi="Calibri" w:cs="Calibri"/>
              </w:rPr>
            </w:pPr>
            <w:r w:rsidRPr="00FA6814">
              <w:rPr>
                <w:rFonts w:ascii="Calibri" w:hAnsi="Calibri" w:cs="Calibri"/>
              </w:rPr>
              <w:t>Case/Report No.</w:t>
            </w:r>
          </w:p>
        </w:tc>
        <w:tc>
          <w:tcPr>
            <w:tcW w:w="1265" w:type="dxa"/>
          </w:tcPr>
          <w:p w14:paraId="55A3C9B5" w14:textId="557F1BD5" w:rsidR="00BD20D0" w:rsidRPr="00FA6814" w:rsidRDefault="00BD20D0" w:rsidP="00B404CC">
            <w:pPr>
              <w:jc w:val="center"/>
              <w:rPr>
                <w:rFonts w:ascii="Calibri" w:hAnsi="Calibri" w:cs="Calibri"/>
              </w:rPr>
            </w:pPr>
            <w:r w:rsidRPr="00FA6814">
              <w:rPr>
                <w:rFonts w:ascii="Calibri" w:hAnsi="Calibri" w:cs="Calibri"/>
              </w:rPr>
              <w:t xml:space="preserve">Type of </w:t>
            </w:r>
            <w:r w:rsidR="00F243A3">
              <w:rPr>
                <w:rFonts w:ascii="Calibri" w:hAnsi="Calibri" w:cs="Calibri"/>
              </w:rPr>
              <w:t>d</w:t>
            </w:r>
            <w:r w:rsidRPr="00FA6814">
              <w:rPr>
                <w:rFonts w:ascii="Calibri" w:hAnsi="Calibri" w:cs="Calibri"/>
              </w:rPr>
              <w:t>evice</w:t>
            </w:r>
          </w:p>
        </w:tc>
        <w:tc>
          <w:tcPr>
            <w:tcW w:w="1620" w:type="dxa"/>
          </w:tcPr>
          <w:p w14:paraId="077E0F4E" w14:textId="3FFDEFBA" w:rsidR="00BD20D0" w:rsidRPr="00FA6814" w:rsidRDefault="00BD20D0" w:rsidP="00B404CC">
            <w:pPr>
              <w:jc w:val="center"/>
              <w:rPr>
                <w:rFonts w:ascii="Calibri" w:hAnsi="Calibri" w:cs="Calibri"/>
              </w:rPr>
            </w:pPr>
            <w:r w:rsidRPr="00FA6814">
              <w:rPr>
                <w:rFonts w:ascii="Calibri" w:hAnsi="Calibri" w:cs="Calibri"/>
              </w:rPr>
              <w:t xml:space="preserve">Brand </w:t>
            </w:r>
            <w:r w:rsidR="00F243A3">
              <w:rPr>
                <w:rFonts w:ascii="Calibri" w:hAnsi="Calibri" w:cs="Calibri"/>
              </w:rPr>
              <w:t>n</w:t>
            </w:r>
            <w:r w:rsidRPr="00FA6814">
              <w:rPr>
                <w:rFonts w:ascii="Calibri" w:hAnsi="Calibri" w:cs="Calibri"/>
              </w:rPr>
              <w:t xml:space="preserve">ame of </w:t>
            </w:r>
            <w:r w:rsidR="00F243A3">
              <w:rPr>
                <w:rFonts w:ascii="Calibri" w:hAnsi="Calibri" w:cs="Calibri"/>
              </w:rPr>
              <w:t>d</w:t>
            </w:r>
            <w:r w:rsidRPr="00FA6814">
              <w:rPr>
                <w:rFonts w:ascii="Calibri" w:hAnsi="Calibri" w:cs="Calibri"/>
              </w:rPr>
              <w:t>evice</w:t>
            </w:r>
          </w:p>
        </w:tc>
        <w:tc>
          <w:tcPr>
            <w:tcW w:w="1620" w:type="dxa"/>
          </w:tcPr>
          <w:p w14:paraId="0A1DE20E" w14:textId="5E7EC6AF" w:rsidR="00BD20D0" w:rsidRPr="00FA6814" w:rsidRDefault="00BD20D0" w:rsidP="00B404CC">
            <w:pPr>
              <w:jc w:val="center"/>
              <w:rPr>
                <w:rFonts w:ascii="Calibri" w:hAnsi="Calibri" w:cs="Calibri"/>
              </w:rPr>
            </w:pPr>
            <w:r w:rsidRPr="00FA6814">
              <w:rPr>
                <w:rFonts w:ascii="Calibri" w:hAnsi="Calibri" w:cs="Calibri"/>
              </w:rPr>
              <w:t>Work area where occurred</w:t>
            </w:r>
          </w:p>
        </w:tc>
        <w:tc>
          <w:tcPr>
            <w:tcW w:w="2605" w:type="dxa"/>
          </w:tcPr>
          <w:p w14:paraId="3775E7D6" w14:textId="033B733F" w:rsidR="00BD20D0" w:rsidRPr="00FA6814" w:rsidRDefault="00BD20D0" w:rsidP="00B404CC">
            <w:pPr>
              <w:jc w:val="center"/>
              <w:rPr>
                <w:rFonts w:ascii="Calibri" w:hAnsi="Calibri" w:cs="Calibri"/>
              </w:rPr>
            </w:pPr>
            <w:r w:rsidRPr="00FA6814">
              <w:rPr>
                <w:rFonts w:ascii="Calibri" w:hAnsi="Calibri" w:cs="Calibri"/>
              </w:rPr>
              <w:t>Brief description of incident</w:t>
            </w:r>
          </w:p>
        </w:tc>
      </w:tr>
      <w:tr w:rsidR="00BD20D0" w:rsidRPr="00363392" w14:paraId="7FF5878C" w14:textId="77777777" w:rsidTr="00BD20D0">
        <w:trPr>
          <w:trHeight w:val="809"/>
        </w:trPr>
        <w:tc>
          <w:tcPr>
            <w:tcW w:w="710" w:type="dxa"/>
          </w:tcPr>
          <w:p w14:paraId="14BBEC15" w14:textId="77777777" w:rsidR="00BD20D0" w:rsidRPr="00FA6814" w:rsidRDefault="00BD20D0" w:rsidP="00B404CC">
            <w:pPr>
              <w:rPr>
                <w:rFonts w:ascii="Calibri" w:hAnsi="Calibri" w:cs="Calibri"/>
              </w:rPr>
            </w:pPr>
          </w:p>
        </w:tc>
        <w:tc>
          <w:tcPr>
            <w:tcW w:w="1530" w:type="dxa"/>
          </w:tcPr>
          <w:p w14:paraId="085C8FDD" w14:textId="77777777" w:rsidR="00BD20D0" w:rsidRPr="00FA6814" w:rsidRDefault="00BD20D0" w:rsidP="00B404CC">
            <w:pPr>
              <w:rPr>
                <w:rFonts w:ascii="Calibri" w:hAnsi="Calibri" w:cs="Calibri"/>
              </w:rPr>
            </w:pPr>
          </w:p>
        </w:tc>
        <w:tc>
          <w:tcPr>
            <w:tcW w:w="1265" w:type="dxa"/>
          </w:tcPr>
          <w:p w14:paraId="6207C788" w14:textId="77777777" w:rsidR="00BD20D0" w:rsidRPr="00FA6814" w:rsidRDefault="00BD20D0" w:rsidP="00B404CC">
            <w:pPr>
              <w:rPr>
                <w:rFonts w:ascii="Calibri" w:hAnsi="Calibri" w:cs="Calibri"/>
              </w:rPr>
            </w:pPr>
          </w:p>
        </w:tc>
        <w:tc>
          <w:tcPr>
            <w:tcW w:w="1620" w:type="dxa"/>
          </w:tcPr>
          <w:p w14:paraId="5F7E99BA" w14:textId="77777777" w:rsidR="00BD20D0" w:rsidRPr="00FA6814" w:rsidRDefault="00BD20D0" w:rsidP="00B404CC">
            <w:pPr>
              <w:rPr>
                <w:rFonts w:ascii="Calibri" w:hAnsi="Calibri" w:cs="Calibri"/>
              </w:rPr>
            </w:pPr>
          </w:p>
        </w:tc>
        <w:tc>
          <w:tcPr>
            <w:tcW w:w="1620" w:type="dxa"/>
          </w:tcPr>
          <w:p w14:paraId="16DC4EF0" w14:textId="77777777" w:rsidR="00BD20D0" w:rsidRPr="00FA6814" w:rsidRDefault="00BD20D0" w:rsidP="00B404CC">
            <w:pPr>
              <w:rPr>
                <w:rFonts w:ascii="Calibri" w:hAnsi="Calibri" w:cs="Calibri"/>
              </w:rPr>
            </w:pPr>
          </w:p>
        </w:tc>
        <w:tc>
          <w:tcPr>
            <w:tcW w:w="2605" w:type="dxa"/>
          </w:tcPr>
          <w:p w14:paraId="1CCD02EA" w14:textId="77777777" w:rsidR="00BD20D0" w:rsidRPr="00FA6814" w:rsidRDefault="00BD20D0" w:rsidP="00B404CC">
            <w:pPr>
              <w:rPr>
                <w:rFonts w:ascii="Calibri" w:hAnsi="Calibri" w:cs="Calibri"/>
              </w:rPr>
            </w:pPr>
          </w:p>
        </w:tc>
      </w:tr>
      <w:tr w:rsidR="00BD20D0" w:rsidRPr="00363392" w14:paraId="7E837095" w14:textId="77777777" w:rsidTr="00BD20D0">
        <w:trPr>
          <w:trHeight w:val="890"/>
        </w:trPr>
        <w:tc>
          <w:tcPr>
            <w:tcW w:w="710" w:type="dxa"/>
          </w:tcPr>
          <w:p w14:paraId="095DFD13" w14:textId="77777777" w:rsidR="00BD20D0" w:rsidRPr="00FA6814" w:rsidRDefault="00BD20D0" w:rsidP="00B404CC">
            <w:pPr>
              <w:rPr>
                <w:rFonts w:ascii="Calibri" w:hAnsi="Calibri" w:cs="Calibri"/>
              </w:rPr>
            </w:pPr>
          </w:p>
        </w:tc>
        <w:tc>
          <w:tcPr>
            <w:tcW w:w="1530" w:type="dxa"/>
          </w:tcPr>
          <w:p w14:paraId="75C27513" w14:textId="77777777" w:rsidR="00BD20D0" w:rsidRPr="00FA6814" w:rsidRDefault="00BD20D0" w:rsidP="00B404CC">
            <w:pPr>
              <w:rPr>
                <w:rFonts w:ascii="Calibri" w:hAnsi="Calibri" w:cs="Calibri"/>
              </w:rPr>
            </w:pPr>
          </w:p>
        </w:tc>
        <w:tc>
          <w:tcPr>
            <w:tcW w:w="1265" w:type="dxa"/>
          </w:tcPr>
          <w:p w14:paraId="40125C6E" w14:textId="77777777" w:rsidR="00BD20D0" w:rsidRPr="00FA6814" w:rsidRDefault="00BD20D0" w:rsidP="00B404CC">
            <w:pPr>
              <w:rPr>
                <w:rFonts w:ascii="Calibri" w:hAnsi="Calibri" w:cs="Calibri"/>
              </w:rPr>
            </w:pPr>
          </w:p>
        </w:tc>
        <w:tc>
          <w:tcPr>
            <w:tcW w:w="1620" w:type="dxa"/>
          </w:tcPr>
          <w:p w14:paraId="1B70ABA0" w14:textId="77777777" w:rsidR="00BD20D0" w:rsidRPr="00FA6814" w:rsidRDefault="00BD20D0" w:rsidP="00B404CC">
            <w:pPr>
              <w:rPr>
                <w:rFonts w:ascii="Calibri" w:hAnsi="Calibri" w:cs="Calibri"/>
              </w:rPr>
            </w:pPr>
          </w:p>
        </w:tc>
        <w:tc>
          <w:tcPr>
            <w:tcW w:w="1620" w:type="dxa"/>
          </w:tcPr>
          <w:p w14:paraId="4C74CD6D" w14:textId="77777777" w:rsidR="00BD20D0" w:rsidRPr="00FA6814" w:rsidRDefault="00BD20D0" w:rsidP="00B404CC">
            <w:pPr>
              <w:rPr>
                <w:rFonts w:ascii="Calibri" w:hAnsi="Calibri" w:cs="Calibri"/>
              </w:rPr>
            </w:pPr>
          </w:p>
        </w:tc>
        <w:tc>
          <w:tcPr>
            <w:tcW w:w="2605" w:type="dxa"/>
          </w:tcPr>
          <w:p w14:paraId="37F9A032" w14:textId="77777777" w:rsidR="00BD20D0" w:rsidRPr="00FA6814" w:rsidRDefault="00BD20D0" w:rsidP="00B404CC">
            <w:pPr>
              <w:rPr>
                <w:rFonts w:ascii="Calibri" w:hAnsi="Calibri" w:cs="Calibri"/>
              </w:rPr>
            </w:pPr>
          </w:p>
        </w:tc>
      </w:tr>
      <w:tr w:rsidR="00BD20D0" w:rsidRPr="00363392" w14:paraId="633DE91C" w14:textId="77777777" w:rsidTr="00BD20D0">
        <w:trPr>
          <w:trHeight w:val="890"/>
        </w:trPr>
        <w:tc>
          <w:tcPr>
            <w:tcW w:w="710" w:type="dxa"/>
          </w:tcPr>
          <w:p w14:paraId="3F16CEAB" w14:textId="77777777" w:rsidR="00BD20D0" w:rsidRPr="00FA6814" w:rsidRDefault="00BD20D0" w:rsidP="00B404CC">
            <w:pPr>
              <w:rPr>
                <w:rFonts w:ascii="Calibri" w:hAnsi="Calibri" w:cs="Calibri"/>
              </w:rPr>
            </w:pPr>
          </w:p>
        </w:tc>
        <w:tc>
          <w:tcPr>
            <w:tcW w:w="1530" w:type="dxa"/>
          </w:tcPr>
          <w:p w14:paraId="69035EF2" w14:textId="77777777" w:rsidR="00BD20D0" w:rsidRPr="00FA6814" w:rsidRDefault="00BD20D0" w:rsidP="00B404CC">
            <w:pPr>
              <w:rPr>
                <w:rFonts w:ascii="Calibri" w:hAnsi="Calibri" w:cs="Calibri"/>
              </w:rPr>
            </w:pPr>
          </w:p>
        </w:tc>
        <w:tc>
          <w:tcPr>
            <w:tcW w:w="1265" w:type="dxa"/>
          </w:tcPr>
          <w:p w14:paraId="415E482D" w14:textId="77777777" w:rsidR="00BD20D0" w:rsidRPr="00FA6814" w:rsidRDefault="00BD20D0" w:rsidP="00B404CC">
            <w:pPr>
              <w:rPr>
                <w:rFonts w:ascii="Calibri" w:hAnsi="Calibri" w:cs="Calibri"/>
              </w:rPr>
            </w:pPr>
          </w:p>
        </w:tc>
        <w:tc>
          <w:tcPr>
            <w:tcW w:w="1620" w:type="dxa"/>
          </w:tcPr>
          <w:p w14:paraId="5903AD27" w14:textId="77777777" w:rsidR="00BD20D0" w:rsidRPr="00FA6814" w:rsidRDefault="00BD20D0" w:rsidP="00B404CC">
            <w:pPr>
              <w:rPr>
                <w:rFonts w:ascii="Calibri" w:hAnsi="Calibri" w:cs="Calibri"/>
              </w:rPr>
            </w:pPr>
          </w:p>
        </w:tc>
        <w:tc>
          <w:tcPr>
            <w:tcW w:w="1620" w:type="dxa"/>
          </w:tcPr>
          <w:p w14:paraId="7D16A3F4" w14:textId="77777777" w:rsidR="00BD20D0" w:rsidRPr="00FA6814" w:rsidRDefault="00BD20D0" w:rsidP="00B404CC">
            <w:pPr>
              <w:rPr>
                <w:rFonts w:ascii="Calibri" w:hAnsi="Calibri" w:cs="Calibri"/>
              </w:rPr>
            </w:pPr>
          </w:p>
        </w:tc>
        <w:tc>
          <w:tcPr>
            <w:tcW w:w="2605" w:type="dxa"/>
          </w:tcPr>
          <w:p w14:paraId="689CD255" w14:textId="77777777" w:rsidR="00BD20D0" w:rsidRPr="00FA6814" w:rsidRDefault="00BD20D0" w:rsidP="00B404CC">
            <w:pPr>
              <w:rPr>
                <w:rFonts w:ascii="Calibri" w:hAnsi="Calibri" w:cs="Calibri"/>
              </w:rPr>
            </w:pPr>
          </w:p>
        </w:tc>
      </w:tr>
      <w:tr w:rsidR="00BD20D0" w:rsidRPr="00363392" w14:paraId="1F759ABD" w14:textId="77777777" w:rsidTr="00BD20D0">
        <w:trPr>
          <w:trHeight w:val="890"/>
        </w:trPr>
        <w:tc>
          <w:tcPr>
            <w:tcW w:w="710" w:type="dxa"/>
          </w:tcPr>
          <w:p w14:paraId="573F289D" w14:textId="77777777" w:rsidR="00BD20D0" w:rsidRPr="00FA6814" w:rsidRDefault="00BD20D0" w:rsidP="00B404CC">
            <w:pPr>
              <w:rPr>
                <w:rFonts w:ascii="Calibri" w:hAnsi="Calibri" w:cs="Calibri"/>
              </w:rPr>
            </w:pPr>
          </w:p>
        </w:tc>
        <w:tc>
          <w:tcPr>
            <w:tcW w:w="1530" w:type="dxa"/>
          </w:tcPr>
          <w:p w14:paraId="2D05EE32" w14:textId="77777777" w:rsidR="00BD20D0" w:rsidRPr="00FA6814" w:rsidRDefault="00BD20D0" w:rsidP="00B404CC">
            <w:pPr>
              <w:rPr>
                <w:rFonts w:ascii="Calibri" w:hAnsi="Calibri" w:cs="Calibri"/>
              </w:rPr>
            </w:pPr>
          </w:p>
        </w:tc>
        <w:tc>
          <w:tcPr>
            <w:tcW w:w="1265" w:type="dxa"/>
          </w:tcPr>
          <w:p w14:paraId="578FC1DD" w14:textId="77777777" w:rsidR="00BD20D0" w:rsidRPr="00FA6814" w:rsidRDefault="00BD20D0" w:rsidP="00B404CC">
            <w:pPr>
              <w:rPr>
                <w:rFonts w:ascii="Calibri" w:hAnsi="Calibri" w:cs="Calibri"/>
              </w:rPr>
            </w:pPr>
          </w:p>
        </w:tc>
        <w:tc>
          <w:tcPr>
            <w:tcW w:w="1620" w:type="dxa"/>
          </w:tcPr>
          <w:p w14:paraId="410D22FC" w14:textId="77777777" w:rsidR="00BD20D0" w:rsidRPr="00FA6814" w:rsidRDefault="00BD20D0" w:rsidP="00B404CC">
            <w:pPr>
              <w:rPr>
                <w:rFonts w:ascii="Calibri" w:hAnsi="Calibri" w:cs="Calibri"/>
              </w:rPr>
            </w:pPr>
          </w:p>
        </w:tc>
        <w:tc>
          <w:tcPr>
            <w:tcW w:w="1620" w:type="dxa"/>
          </w:tcPr>
          <w:p w14:paraId="3004065F" w14:textId="77777777" w:rsidR="00BD20D0" w:rsidRPr="00FA6814" w:rsidRDefault="00BD20D0" w:rsidP="00B404CC">
            <w:pPr>
              <w:rPr>
                <w:rFonts w:ascii="Calibri" w:hAnsi="Calibri" w:cs="Calibri"/>
              </w:rPr>
            </w:pPr>
          </w:p>
        </w:tc>
        <w:tc>
          <w:tcPr>
            <w:tcW w:w="2605" w:type="dxa"/>
          </w:tcPr>
          <w:p w14:paraId="257548C6" w14:textId="77777777" w:rsidR="00BD20D0" w:rsidRPr="00FA6814" w:rsidRDefault="00BD20D0" w:rsidP="00B404CC">
            <w:pPr>
              <w:rPr>
                <w:rFonts w:ascii="Calibri" w:hAnsi="Calibri" w:cs="Calibri"/>
              </w:rPr>
            </w:pPr>
          </w:p>
        </w:tc>
      </w:tr>
      <w:tr w:rsidR="00BD20D0" w:rsidRPr="00363392" w14:paraId="2E37046C" w14:textId="77777777" w:rsidTr="00BD20D0">
        <w:trPr>
          <w:trHeight w:val="890"/>
        </w:trPr>
        <w:tc>
          <w:tcPr>
            <w:tcW w:w="710" w:type="dxa"/>
          </w:tcPr>
          <w:p w14:paraId="4CA73125" w14:textId="77777777" w:rsidR="00BD20D0" w:rsidRPr="00FA6814" w:rsidRDefault="00BD20D0" w:rsidP="00B404CC">
            <w:pPr>
              <w:rPr>
                <w:rFonts w:ascii="Calibri" w:hAnsi="Calibri" w:cs="Calibri"/>
              </w:rPr>
            </w:pPr>
          </w:p>
        </w:tc>
        <w:tc>
          <w:tcPr>
            <w:tcW w:w="1530" w:type="dxa"/>
          </w:tcPr>
          <w:p w14:paraId="4515367A" w14:textId="77777777" w:rsidR="00BD20D0" w:rsidRPr="00FA6814" w:rsidRDefault="00BD20D0" w:rsidP="00B404CC">
            <w:pPr>
              <w:rPr>
                <w:rFonts w:ascii="Calibri" w:hAnsi="Calibri" w:cs="Calibri"/>
              </w:rPr>
            </w:pPr>
          </w:p>
        </w:tc>
        <w:tc>
          <w:tcPr>
            <w:tcW w:w="1265" w:type="dxa"/>
          </w:tcPr>
          <w:p w14:paraId="59D7BE96" w14:textId="77777777" w:rsidR="00BD20D0" w:rsidRPr="00FA6814" w:rsidRDefault="00BD20D0" w:rsidP="00B404CC">
            <w:pPr>
              <w:rPr>
                <w:rFonts w:ascii="Calibri" w:hAnsi="Calibri" w:cs="Calibri"/>
              </w:rPr>
            </w:pPr>
          </w:p>
        </w:tc>
        <w:tc>
          <w:tcPr>
            <w:tcW w:w="1620" w:type="dxa"/>
          </w:tcPr>
          <w:p w14:paraId="44B75948" w14:textId="77777777" w:rsidR="00BD20D0" w:rsidRPr="00FA6814" w:rsidRDefault="00BD20D0" w:rsidP="00B404CC">
            <w:pPr>
              <w:rPr>
                <w:rFonts w:ascii="Calibri" w:hAnsi="Calibri" w:cs="Calibri"/>
              </w:rPr>
            </w:pPr>
          </w:p>
        </w:tc>
        <w:tc>
          <w:tcPr>
            <w:tcW w:w="1620" w:type="dxa"/>
          </w:tcPr>
          <w:p w14:paraId="48E9025C" w14:textId="77777777" w:rsidR="00BD20D0" w:rsidRPr="00FA6814" w:rsidRDefault="00BD20D0" w:rsidP="00B404CC">
            <w:pPr>
              <w:rPr>
                <w:rFonts w:ascii="Calibri" w:hAnsi="Calibri" w:cs="Calibri"/>
              </w:rPr>
            </w:pPr>
          </w:p>
        </w:tc>
        <w:tc>
          <w:tcPr>
            <w:tcW w:w="2605" w:type="dxa"/>
          </w:tcPr>
          <w:p w14:paraId="2E0C7025" w14:textId="77777777" w:rsidR="00BD20D0" w:rsidRPr="00FA6814" w:rsidRDefault="00BD20D0" w:rsidP="00B404CC">
            <w:pPr>
              <w:rPr>
                <w:rFonts w:ascii="Calibri" w:hAnsi="Calibri" w:cs="Calibri"/>
              </w:rPr>
            </w:pPr>
          </w:p>
        </w:tc>
      </w:tr>
      <w:tr w:rsidR="00BD20D0" w:rsidRPr="00363392" w14:paraId="10FEAF57" w14:textId="77777777" w:rsidTr="00BD20D0">
        <w:trPr>
          <w:trHeight w:val="890"/>
        </w:trPr>
        <w:tc>
          <w:tcPr>
            <w:tcW w:w="710" w:type="dxa"/>
          </w:tcPr>
          <w:p w14:paraId="2824F475" w14:textId="77777777" w:rsidR="00BD20D0" w:rsidRPr="00FA6814" w:rsidRDefault="00BD20D0" w:rsidP="00B404CC">
            <w:pPr>
              <w:rPr>
                <w:rFonts w:ascii="Calibri" w:hAnsi="Calibri" w:cs="Calibri"/>
              </w:rPr>
            </w:pPr>
          </w:p>
        </w:tc>
        <w:tc>
          <w:tcPr>
            <w:tcW w:w="1530" w:type="dxa"/>
          </w:tcPr>
          <w:p w14:paraId="2CC2EBD2" w14:textId="77777777" w:rsidR="00BD20D0" w:rsidRPr="00FA6814" w:rsidRDefault="00BD20D0" w:rsidP="00B404CC">
            <w:pPr>
              <w:rPr>
                <w:rFonts w:ascii="Calibri" w:hAnsi="Calibri" w:cs="Calibri"/>
              </w:rPr>
            </w:pPr>
          </w:p>
        </w:tc>
        <w:tc>
          <w:tcPr>
            <w:tcW w:w="1265" w:type="dxa"/>
          </w:tcPr>
          <w:p w14:paraId="4CDD9D6C" w14:textId="77777777" w:rsidR="00BD20D0" w:rsidRPr="00FA6814" w:rsidRDefault="00BD20D0" w:rsidP="00B404CC">
            <w:pPr>
              <w:rPr>
                <w:rFonts w:ascii="Calibri" w:hAnsi="Calibri" w:cs="Calibri"/>
              </w:rPr>
            </w:pPr>
          </w:p>
        </w:tc>
        <w:tc>
          <w:tcPr>
            <w:tcW w:w="1620" w:type="dxa"/>
          </w:tcPr>
          <w:p w14:paraId="6CED12AC" w14:textId="77777777" w:rsidR="00BD20D0" w:rsidRPr="00FA6814" w:rsidRDefault="00BD20D0" w:rsidP="00B404CC">
            <w:pPr>
              <w:rPr>
                <w:rFonts w:ascii="Calibri" w:hAnsi="Calibri" w:cs="Calibri"/>
              </w:rPr>
            </w:pPr>
          </w:p>
        </w:tc>
        <w:tc>
          <w:tcPr>
            <w:tcW w:w="1620" w:type="dxa"/>
          </w:tcPr>
          <w:p w14:paraId="5DF2338A" w14:textId="77777777" w:rsidR="00BD20D0" w:rsidRPr="00FA6814" w:rsidRDefault="00BD20D0" w:rsidP="00B404CC">
            <w:pPr>
              <w:rPr>
                <w:rFonts w:ascii="Calibri" w:hAnsi="Calibri" w:cs="Calibri"/>
              </w:rPr>
            </w:pPr>
          </w:p>
        </w:tc>
        <w:tc>
          <w:tcPr>
            <w:tcW w:w="2605" w:type="dxa"/>
          </w:tcPr>
          <w:p w14:paraId="2FB01411" w14:textId="77777777" w:rsidR="00BD20D0" w:rsidRPr="00FA6814" w:rsidRDefault="00BD20D0" w:rsidP="00B404CC">
            <w:pPr>
              <w:rPr>
                <w:rFonts w:ascii="Calibri" w:hAnsi="Calibri" w:cs="Calibri"/>
              </w:rPr>
            </w:pPr>
          </w:p>
        </w:tc>
      </w:tr>
      <w:tr w:rsidR="00BD20D0" w:rsidRPr="00363392" w14:paraId="6D4CABDE" w14:textId="77777777" w:rsidTr="00BD20D0">
        <w:trPr>
          <w:trHeight w:val="890"/>
        </w:trPr>
        <w:tc>
          <w:tcPr>
            <w:tcW w:w="710" w:type="dxa"/>
          </w:tcPr>
          <w:p w14:paraId="549D3C9B" w14:textId="77777777" w:rsidR="00BD20D0" w:rsidRPr="00FA6814" w:rsidRDefault="00BD20D0" w:rsidP="00B404CC">
            <w:pPr>
              <w:rPr>
                <w:rFonts w:ascii="Calibri" w:hAnsi="Calibri" w:cs="Calibri"/>
              </w:rPr>
            </w:pPr>
          </w:p>
        </w:tc>
        <w:tc>
          <w:tcPr>
            <w:tcW w:w="1530" w:type="dxa"/>
          </w:tcPr>
          <w:p w14:paraId="2F2ADECD" w14:textId="77777777" w:rsidR="00BD20D0" w:rsidRPr="00FA6814" w:rsidRDefault="00BD20D0" w:rsidP="00B404CC">
            <w:pPr>
              <w:rPr>
                <w:rFonts w:ascii="Calibri" w:hAnsi="Calibri" w:cs="Calibri"/>
              </w:rPr>
            </w:pPr>
          </w:p>
        </w:tc>
        <w:tc>
          <w:tcPr>
            <w:tcW w:w="1265" w:type="dxa"/>
          </w:tcPr>
          <w:p w14:paraId="1AB225CF" w14:textId="77777777" w:rsidR="00BD20D0" w:rsidRPr="00FA6814" w:rsidRDefault="00BD20D0" w:rsidP="00B404CC">
            <w:pPr>
              <w:rPr>
                <w:rFonts w:ascii="Calibri" w:hAnsi="Calibri" w:cs="Calibri"/>
              </w:rPr>
            </w:pPr>
          </w:p>
        </w:tc>
        <w:tc>
          <w:tcPr>
            <w:tcW w:w="1620" w:type="dxa"/>
          </w:tcPr>
          <w:p w14:paraId="3F6126AE" w14:textId="77777777" w:rsidR="00BD20D0" w:rsidRPr="00FA6814" w:rsidRDefault="00BD20D0" w:rsidP="00B404CC">
            <w:pPr>
              <w:rPr>
                <w:rFonts w:ascii="Calibri" w:hAnsi="Calibri" w:cs="Calibri"/>
              </w:rPr>
            </w:pPr>
          </w:p>
        </w:tc>
        <w:tc>
          <w:tcPr>
            <w:tcW w:w="1620" w:type="dxa"/>
          </w:tcPr>
          <w:p w14:paraId="0D15A8B2" w14:textId="77777777" w:rsidR="00BD20D0" w:rsidRPr="00FA6814" w:rsidRDefault="00BD20D0" w:rsidP="00B404CC">
            <w:pPr>
              <w:rPr>
                <w:rFonts w:ascii="Calibri" w:hAnsi="Calibri" w:cs="Calibri"/>
              </w:rPr>
            </w:pPr>
          </w:p>
        </w:tc>
        <w:tc>
          <w:tcPr>
            <w:tcW w:w="2605" w:type="dxa"/>
          </w:tcPr>
          <w:p w14:paraId="12F57315" w14:textId="77777777" w:rsidR="00BD20D0" w:rsidRPr="00FA6814" w:rsidRDefault="00BD20D0" w:rsidP="00B404CC">
            <w:pPr>
              <w:rPr>
                <w:rFonts w:ascii="Calibri" w:hAnsi="Calibri" w:cs="Calibri"/>
              </w:rPr>
            </w:pPr>
          </w:p>
        </w:tc>
      </w:tr>
      <w:tr w:rsidR="00BD20D0" w:rsidRPr="00363392" w14:paraId="2C8DD679" w14:textId="77777777" w:rsidTr="00BD20D0">
        <w:trPr>
          <w:trHeight w:val="890"/>
        </w:trPr>
        <w:tc>
          <w:tcPr>
            <w:tcW w:w="710" w:type="dxa"/>
          </w:tcPr>
          <w:p w14:paraId="0C34139E" w14:textId="77777777" w:rsidR="00BD20D0" w:rsidRPr="00FA6814" w:rsidRDefault="00BD20D0" w:rsidP="00B404CC">
            <w:pPr>
              <w:rPr>
                <w:rFonts w:ascii="Calibri" w:hAnsi="Calibri" w:cs="Calibri"/>
              </w:rPr>
            </w:pPr>
          </w:p>
        </w:tc>
        <w:tc>
          <w:tcPr>
            <w:tcW w:w="1530" w:type="dxa"/>
          </w:tcPr>
          <w:p w14:paraId="44E1494C" w14:textId="77777777" w:rsidR="00BD20D0" w:rsidRPr="00FA6814" w:rsidRDefault="00BD20D0" w:rsidP="00B404CC">
            <w:pPr>
              <w:rPr>
                <w:rFonts w:ascii="Calibri" w:hAnsi="Calibri" w:cs="Calibri"/>
              </w:rPr>
            </w:pPr>
          </w:p>
        </w:tc>
        <w:tc>
          <w:tcPr>
            <w:tcW w:w="1265" w:type="dxa"/>
          </w:tcPr>
          <w:p w14:paraId="11C5CB98" w14:textId="77777777" w:rsidR="00BD20D0" w:rsidRPr="00FA6814" w:rsidRDefault="00BD20D0" w:rsidP="00B404CC">
            <w:pPr>
              <w:rPr>
                <w:rFonts w:ascii="Calibri" w:hAnsi="Calibri" w:cs="Calibri"/>
              </w:rPr>
            </w:pPr>
          </w:p>
        </w:tc>
        <w:tc>
          <w:tcPr>
            <w:tcW w:w="1620" w:type="dxa"/>
          </w:tcPr>
          <w:p w14:paraId="6C2037AB" w14:textId="77777777" w:rsidR="00BD20D0" w:rsidRPr="00FA6814" w:rsidRDefault="00BD20D0" w:rsidP="00B404CC">
            <w:pPr>
              <w:rPr>
                <w:rFonts w:ascii="Calibri" w:hAnsi="Calibri" w:cs="Calibri"/>
              </w:rPr>
            </w:pPr>
          </w:p>
        </w:tc>
        <w:tc>
          <w:tcPr>
            <w:tcW w:w="1620" w:type="dxa"/>
          </w:tcPr>
          <w:p w14:paraId="2B0496D4" w14:textId="77777777" w:rsidR="00BD20D0" w:rsidRPr="00FA6814" w:rsidRDefault="00BD20D0" w:rsidP="00B404CC">
            <w:pPr>
              <w:rPr>
                <w:rFonts w:ascii="Calibri" w:hAnsi="Calibri" w:cs="Calibri"/>
              </w:rPr>
            </w:pPr>
          </w:p>
        </w:tc>
        <w:tc>
          <w:tcPr>
            <w:tcW w:w="2605" w:type="dxa"/>
          </w:tcPr>
          <w:p w14:paraId="6A1B18A8" w14:textId="77777777" w:rsidR="00BD20D0" w:rsidRPr="00FA6814" w:rsidRDefault="00BD20D0" w:rsidP="00B404CC">
            <w:pPr>
              <w:rPr>
                <w:rFonts w:ascii="Calibri" w:hAnsi="Calibri" w:cs="Calibri"/>
              </w:rPr>
            </w:pPr>
          </w:p>
        </w:tc>
      </w:tr>
      <w:tr w:rsidR="00BD20D0" w:rsidRPr="00363392" w14:paraId="1903778C" w14:textId="77777777" w:rsidTr="00BD20D0">
        <w:trPr>
          <w:trHeight w:val="890"/>
        </w:trPr>
        <w:tc>
          <w:tcPr>
            <w:tcW w:w="710" w:type="dxa"/>
          </w:tcPr>
          <w:p w14:paraId="1A44460C" w14:textId="77777777" w:rsidR="00BD20D0" w:rsidRPr="00FA6814" w:rsidRDefault="00BD20D0" w:rsidP="00B404CC">
            <w:pPr>
              <w:rPr>
                <w:rFonts w:ascii="Calibri" w:hAnsi="Calibri" w:cs="Calibri"/>
              </w:rPr>
            </w:pPr>
          </w:p>
        </w:tc>
        <w:tc>
          <w:tcPr>
            <w:tcW w:w="1530" w:type="dxa"/>
          </w:tcPr>
          <w:p w14:paraId="483FF3E7" w14:textId="77777777" w:rsidR="00BD20D0" w:rsidRPr="00FA6814" w:rsidRDefault="00BD20D0" w:rsidP="00B404CC">
            <w:pPr>
              <w:rPr>
                <w:rFonts w:ascii="Calibri" w:hAnsi="Calibri" w:cs="Calibri"/>
              </w:rPr>
            </w:pPr>
          </w:p>
        </w:tc>
        <w:tc>
          <w:tcPr>
            <w:tcW w:w="1265" w:type="dxa"/>
          </w:tcPr>
          <w:p w14:paraId="587CD1F0" w14:textId="77777777" w:rsidR="00BD20D0" w:rsidRPr="00FA6814" w:rsidRDefault="00BD20D0" w:rsidP="00B404CC">
            <w:pPr>
              <w:rPr>
                <w:rFonts w:ascii="Calibri" w:hAnsi="Calibri" w:cs="Calibri"/>
              </w:rPr>
            </w:pPr>
          </w:p>
        </w:tc>
        <w:tc>
          <w:tcPr>
            <w:tcW w:w="1620" w:type="dxa"/>
          </w:tcPr>
          <w:p w14:paraId="478EC90A" w14:textId="77777777" w:rsidR="00BD20D0" w:rsidRPr="00FA6814" w:rsidRDefault="00BD20D0" w:rsidP="00B404CC">
            <w:pPr>
              <w:rPr>
                <w:rFonts w:ascii="Calibri" w:hAnsi="Calibri" w:cs="Calibri"/>
              </w:rPr>
            </w:pPr>
          </w:p>
        </w:tc>
        <w:tc>
          <w:tcPr>
            <w:tcW w:w="1620" w:type="dxa"/>
          </w:tcPr>
          <w:p w14:paraId="4BC37134" w14:textId="77777777" w:rsidR="00BD20D0" w:rsidRPr="00FA6814" w:rsidRDefault="00BD20D0" w:rsidP="00B404CC">
            <w:pPr>
              <w:rPr>
                <w:rFonts w:ascii="Calibri" w:hAnsi="Calibri" w:cs="Calibri"/>
              </w:rPr>
            </w:pPr>
          </w:p>
        </w:tc>
        <w:tc>
          <w:tcPr>
            <w:tcW w:w="2605" w:type="dxa"/>
          </w:tcPr>
          <w:p w14:paraId="23DAB94D" w14:textId="77777777" w:rsidR="00BD20D0" w:rsidRPr="00FA6814" w:rsidRDefault="00BD20D0" w:rsidP="00B404CC">
            <w:pPr>
              <w:rPr>
                <w:rFonts w:ascii="Calibri" w:hAnsi="Calibri" w:cs="Calibri"/>
              </w:rPr>
            </w:pPr>
          </w:p>
        </w:tc>
      </w:tr>
      <w:tr w:rsidR="00BD20D0" w:rsidRPr="00363392" w14:paraId="4ECCC0FA" w14:textId="77777777" w:rsidTr="00BD20D0">
        <w:trPr>
          <w:trHeight w:val="890"/>
        </w:trPr>
        <w:tc>
          <w:tcPr>
            <w:tcW w:w="710" w:type="dxa"/>
          </w:tcPr>
          <w:p w14:paraId="41380BE3" w14:textId="77777777" w:rsidR="00BD20D0" w:rsidRPr="00FA6814" w:rsidRDefault="00BD20D0" w:rsidP="00B404CC">
            <w:pPr>
              <w:rPr>
                <w:rFonts w:ascii="Calibri" w:hAnsi="Calibri" w:cs="Calibri"/>
              </w:rPr>
            </w:pPr>
          </w:p>
        </w:tc>
        <w:tc>
          <w:tcPr>
            <w:tcW w:w="1530" w:type="dxa"/>
          </w:tcPr>
          <w:p w14:paraId="1E2CE181" w14:textId="77777777" w:rsidR="00BD20D0" w:rsidRPr="00FA6814" w:rsidRDefault="00BD20D0" w:rsidP="00B404CC">
            <w:pPr>
              <w:rPr>
                <w:rFonts w:ascii="Calibri" w:hAnsi="Calibri" w:cs="Calibri"/>
              </w:rPr>
            </w:pPr>
          </w:p>
        </w:tc>
        <w:tc>
          <w:tcPr>
            <w:tcW w:w="1265" w:type="dxa"/>
          </w:tcPr>
          <w:p w14:paraId="3AD3C3C4" w14:textId="77777777" w:rsidR="00BD20D0" w:rsidRPr="00FA6814" w:rsidRDefault="00BD20D0" w:rsidP="00B404CC">
            <w:pPr>
              <w:rPr>
                <w:rFonts w:ascii="Calibri" w:hAnsi="Calibri" w:cs="Calibri"/>
              </w:rPr>
            </w:pPr>
          </w:p>
        </w:tc>
        <w:tc>
          <w:tcPr>
            <w:tcW w:w="1620" w:type="dxa"/>
          </w:tcPr>
          <w:p w14:paraId="690A0EFE" w14:textId="77777777" w:rsidR="00BD20D0" w:rsidRPr="00FA6814" w:rsidRDefault="00BD20D0" w:rsidP="00B404CC">
            <w:pPr>
              <w:rPr>
                <w:rFonts w:ascii="Calibri" w:hAnsi="Calibri" w:cs="Calibri"/>
              </w:rPr>
            </w:pPr>
          </w:p>
        </w:tc>
        <w:tc>
          <w:tcPr>
            <w:tcW w:w="1620" w:type="dxa"/>
          </w:tcPr>
          <w:p w14:paraId="41EE097B" w14:textId="77777777" w:rsidR="00BD20D0" w:rsidRPr="00FA6814" w:rsidRDefault="00BD20D0" w:rsidP="00B404CC">
            <w:pPr>
              <w:rPr>
                <w:rFonts w:ascii="Calibri" w:hAnsi="Calibri" w:cs="Calibri"/>
              </w:rPr>
            </w:pPr>
          </w:p>
        </w:tc>
        <w:tc>
          <w:tcPr>
            <w:tcW w:w="2605" w:type="dxa"/>
          </w:tcPr>
          <w:p w14:paraId="63EE7A0A" w14:textId="77777777" w:rsidR="00BD20D0" w:rsidRPr="00FA6814" w:rsidRDefault="00BD20D0" w:rsidP="00B404CC">
            <w:pPr>
              <w:rPr>
                <w:rFonts w:ascii="Calibri" w:hAnsi="Calibri" w:cs="Calibri"/>
              </w:rPr>
            </w:pPr>
          </w:p>
        </w:tc>
      </w:tr>
    </w:tbl>
    <w:p w14:paraId="222E52CF" w14:textId="77777777" w:rsidR="00BD20D0" w:rsidRPr="00FA6814" w:rsidRDefault="00BD20D0" w:rsidP="00FA6814">
      <w:pPr>
        <w:spacing w:after="0" w:line="240" w:lineRule="auto"/>
        <w:rPr>
          <w:rFonts w:ascii="Calibri" w:hAnsi="Calibri" w:cs="Calibri"/>
        </w:rPr>
      </w:pPr>
    </w:p>
    <w:p w14:paraId="7295EC22" w14:textId="7C90C770" w:rsidR="00BD20D0" w:rsidRDefault="00BD20D0" w:rsidP="00363392">
      <w:pPr>
        <w:spacing w:after="0" w:line="240" w:lineRule="auto"/>
        <w:jc w:val="center"/>
        <w:rPr>
          <w:rFonts w:ascii="Calibri" w:hAnsi="Calibri" w:cs="Calibri"/>
          <w:b/>
          <w:bCs/>
          <w:u w:val="single"/>
        </w:rPr>
      </w:pPr>
      <w:r w:rsidRPr="00FA6814">
        <w:rPr>
          <w:rFonts w:ascii="Calibri" w:hAnsi="Calibri" w:cs="Calibri"/>
          <w:b/>
          <w:bCs/>
          <w:u w:val="single"/>
        </w:rPr>
        <w:lastRenderedPageBreak/>
        <w:t>HEPATITIS B VACCINE DECLINATION (MANDATORY)</w:t>
      </w:r>
    </w:p>
    <w:p w14:paraId="3AF9C923" w14:textId="77777777" w:rsidR="002B127E" w:rsidRPr="00FA6814" w:rsidRDefault="002B127E" w:rsidP="00FA6814">
      <w:pPr>
        <w:spacing w:after="0" w:line="240" w:lineRule="auto"/>
        <w:jc w:val="center"/>
        <w:rPr>
          <w:rFonts w:ascii="Calibri" w:hAnsi="Calibri" w:cs="Calibri"/>
        </w:rPr>
      </w:pPr>
    </w:p>
    <w:p w14:paraId="0A47E394" w14:textId="0BE28718" w:rsidR="00BD20D0" w:rsidRPr="00FA6814" w:rsidRDefault="00BD20D0" w:rsidP="00FA6814">
      <w:pPr>
        <w:spacing w:after="0" w:line="240" w:lineRule="auto"/>
        <w:rPr>
          <w:rFonts w:ascii="Calibri" w:hAnsi="Calibri" w:cs="Calibri"/>
        </w:rPr>
      </w:pPr>
      <w:r w:rsidRPr="00FA6814">
        <w:rPr>
          <w:rFonts w:ascii="Calibri" w:hAnsi="Calibri" w:cs="Calibri"/>
        </w:rPr>
        <w:t>I understand that due to my occupational exposure to blood or other potentially infectious materials</w:t>
      </w:r>
      <w:r w:rsidR="00F243A3">
        <w:rPr>
          <w:rFonts w:ascii="Calibri" w:hAnsi="Calibri" w:cs="Calibri"/>
        </w:rPr>
        <w:t>,</w:t>
      </w:r>
      <w:r w:rsidRPr="00FA6814">
        <w:rPr>
          <w:rFonts w:ascii="Calibri" w:hAnsi="Calibri" w:cs="Calibri"/>
        </w:rPr>
        <w:t xml:space="preserve">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272A28F2" w14:textId="77777777" w:rsidR="00BD20D0" w:rsidRPr="00FA6814" w:rsidRDefault="00BD20D0" w:rsidP="00FA6814">
      <w:pPr>
        <w:spacing w:after="0" w:line="240" w:lineRule="auto"/>
        <w:rPr>
          <w:rFonts w:ascii="Calibri" w:hAnsi="Calibri" w:cs="Calibri"/>
        </w:rPr>
      </w:pPr>
    </w:p>
    <w:p w14:paraId="7BE2BD74" w14:textId="0C655301" w:rsidR="00BD20D0" w:rsidRPr="00FA6814" w:rsidRDefault="00BD20D0" w:rsidP="00FA6814">
      <w:pPr>
        <w:spacing w:after="0" w:line="240" w:lineRule="auto"/>
        <w:rPr>
          <w:rFonts w:ascii="Calibri" w:hAnsi="Calibri" w:cs="Calibri"/>
        </w:rPr>
      </w:pPr>
      <w:proofErr w:type="gramStart"/>
      <w:r w:rsidRPr="00FA6814">
        <w:rPr>
          <w:rFonts w:ascii="Calibri" w:hAnsi="Calibri" w:cs="Calibri"/>
        </w:rPr>
        <w:t>Signed:__(</w:t>
      </w:r>
      <w:proofErr w:type="gramEnd"/>
      <w:r w:rsidRPr="00FA6814">
        <w:rPr>
          <w:rFonts w:ascii="Calibri" w:hAnsi="Calibri" w:cs="Calibri"/>
        </w:rPr>
        <w:t xml:space="preserve">Employee </w:t>
      </w:r>
      <w:proofErr w:type="gramStart"/>
      <w:r w:rsidRPr="00FA6814">
        <w:rPr>
          <w:rFonts w:ascii="Calibri" w:hAnsi="Calibri" w:cs="Calibri"/>
        </w:rPr>
        <w:t>Name)_</w:t>
      </w:r>
      <w:proofErr w:type="gramEnd"/>
      <w:r w:rsidRPr="00FA6814">
        <w:rPr>
          <w:rFonts w:ascii="Calibri" w:hAnsi="Calibri" w:cs="Calibri"/>
        </w:rPr>
        <w:t>_____________________________</w:t>
      </w:r>
      <w:r w:rsidR="004E4964">
        <w:rPr>
          <w:rFonts w:ascii="Calibri" w:hAnsi="Calibri" w:cs="Calibri"/>
        </w:rPr>
        <w:t>.</w:t>
      </w:r>
      <w:r w:rsidRPr="00FA6814">
        <w:rPr>
          <w:rFonts w:ascii="Calibri" w:hAnsi="Calibri" w:cs="Calibri"/>
        </w:rPr>
        <w:t xml:space="preserve"> </w:t>
      </w:r>
    </w:p>
    <w:p w14:paraId="21DAE7C6" w14:textId="77777777" w:rsidR="00BD20D0" w:rsidRPr="00FA6814" w:rsidRDefault="00BD20D0" w:rsidP="00FA6814">
      <w:pPr>
        <w:spacing w:after="0" w:line="240" w:lineRule="auto"/>
        <w:rPr>
          <w:rFonts w:ascii="Calibri" w:hAnsi="Calibri" w:cs="Calibri"/>
        </w:rPr>
      </w:pPr>
    </w:p>
    <w:p w14:paraId="336E1CE7" w14:textId="3627AFD7" w:rsidR="00BD20D0" w:rsidRPr="00FA6814" w:rsidRDefault="00BD20D0" w:rsidP="00FA6814">
      <w:pPr>
        <w:spacing w:after="0" w:line="240" w:lineRule="auto"/>
        <w:rPr>
          <w:rFonts w:ascii="Calibri" w:hAnsi="Calibri" w:cs="Calibri"/>
        </w:rPr>
      </w:pPr>
      <w:proofErr w:type="gramStart"/>
      <w:r w:rsidRPr="00FA6814">
        <w:rPr>
          <w:rFonts w:ascii="Calibri" w:hAnsi="Calibri" w:cs="Calibri"/>
        </w:rPr>
        <w:t>Date:_</w:t>
      </w:r>
      <w:proofErr w:type="gramEnd"/>
      <w:r w:rsidRPr="00FA6814">
        <w:rPr>
          <w:rFonts w:ascii="Calibri" w:hAnsi="Calibri" w:cs="Calibri"/>
        </w:rPr>
        <w:t>______________________</w:t>
      </w:r>
      <w:r w:rsidR="004E4964">
        <w:rPr>
          <w:rFonts w:ascii="Calibri" w:hAnsi="Calibri" w:cs="Calibri"/>
        </w:rPr>
        <w:t>.</w:t>
      </w:r>
    </w:p>
    <w:sectPr w:rsidR="00BD20D0" w:rsidRPr="00FA6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26A"/>
    <w:multiLevelType w:val="hybridMultilevel"/>
    <w:tmpl w:val="48EE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B50DD"/>
    <w:multiLevelType w:val="hybridMultilevel"/>
    <w:tmpl w:val="01D0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63D"/>
    <w:multiLevelType w:val="hybridMultilevel"/>
    <w:tmpl w:val="70CEF858"/>
    <w:lvl w:ilvl="0" w:tplc="AEA8D2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47D91"/>
    <w:multiLevelType w:val="hybridMultilevel"/>
    <w:tmpl w:val="FE5E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54858"/>
    <w:multiLevelType w:val="hybridMultilevel"/>
    <w:tmpl w:val="D4E4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46A8"/>
    <w:multiLevelType w:val="hybridMultilevel"/>
    <w:tmpl w:val="AE5A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238AD"/>
    <w:multiLevelType w:val="hybridMultilevel"/>
    <w:tmpl w:val="11322D3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62C068A"/>
    <w:multiLevelType w:val="hybridMultilevel"/>
    <w:tmpl w:val="18A4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B2257"/>
    <w:multiLevelType w:val="hybridMultilevel"/>
    <w:tmpl w:val="227A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418E1"/>
    <w:multiLevelType w:val="hybridMultilevel"/>
    <w:tmpl w:val="4A1C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75365"/>
    <w:multiLevelType w:val="hybridMultilevel"/>
    <w:tmpl w:val="20D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124B0"/>
    <w:multiLevelType w:val="hybridMultilevel"/>
    <w:tmpl w:val="34E0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E76EE"/>
    <w:multiLevelType w:val="hybridMultilevel"/>
    <w:tmpl w:val="99F027FA"/>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69175A45"/>
    <w:multiLevelType w:val="hybridMultilevel"/>
    <w:tmpl w:val="7E66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07C49"/>
    <w:multiLevelType w:val="hybridMultilevel"/>
    <w:tmpl w:val="9D8EB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9E4117"/>
    <w:multiLevelType w:val="hybridMultilevel"/>
    <w:tmpl w:val="EB1656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84615841">
    <w:abstractNumId w:val="6"/>
  </w:num>
  <w:num w:numId="2" w16cid:durableId="754981929">
    <w:abstractNumId w:val="15"/>
  </w:num>
  <w:num w:numId="3" w16cid:durableId="252278744">
    <w:abstractNumId w:val="4"/>
  </w:num>
  <w:num w:numId="4" w16cid:durableId="1014650277">
    <w:abstractNumId w:val="12"/>
  </w:num>
  <w:num w:numId="5" w16cid:durableId="62459223">
    <w:abstractNumId w:val="13"/>
  </w:num>
  <w:num w:numId="6" w16cid:durableId="1060179481">
    <w:abstractNumId w:val="0"/>
  </w:num>
  <w:num w:numId="7" w16cid:durableId="903368739">
    <w:abstractNumId w:val="5"/>
  </w:num>
  <w:num w:numId="8" w16cid:durableId="72506648">
    <w:abstractNumId w:val="8"/>
  </w:num>
  <w:num w:numId="9" w16cid:durableId="1022324746">
    <w:abstractNumId w:val="14"/>
  </w:num>
  <w:num w:numId="10" w16cid:durableId="283271286">
    <w:abstractNumId w:val="10"/>
  </w:num>
  <w:num w:numId="11" w16cid:durableId="1026757816">
    <w:abstractNumId w:val="1"/>
  </w:num>
  <w:num w:numId="12" w16cid:durableId="1591884922">
    <w:abstractNumId w:val="9"/>
  </w:num>
  <w:num w:numId="13" w16cid:durableId="112329316">
    <w:abstractNumId w:val="11"/>
  </w:num>
  <w:num w:numId="14" w16cid:durableId="1570656909">
    <w:abstractNumId w:val="7"/>
  </w:num>
  <w:num w:numId="15" w16cid:durableId="16663906">
    <w:abstractNumId w:val="3"/>
  </w:num>
  <w:num w:numId="16" w16cid:durableId="84221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58"/>
    <w:rsid w:val="00010E76"/>
    <w:rsid w:val="0008336A"/>
    <w:rsid w:val="00135782"/>
    <w:rsid w:val="001E124E"/>
    <w:rsid w:val="00200B15"/>
    <w:rsid w:val="00262EB4"/>
    <w:rsid w:val="00292179"/>
    <w:rsid w:val="00294B80"/>
    <w:rsid w:val="002B127E"/>
    <w:rsid w:val="002D346A"/>
    <w:rsid w:val="003500FE"/>
    <w:rsid w:val="00363392"/>
    <w:rsid w:val="004231B0"/>
    <w:rsid w:val="004277F9"/>
    <w:rsid w:val="004A2AC7"/>
    <w:rsid w:val="004C1C58"/>
    <w:rsid w:val="004D25DF"/>
    <w:rsid w:val="004E4964"/>
    <w:rsid w:val="00511378"/>
    <w:rsid w:val="00570393"/>
    <w:rsid w:val="00695AB2"/>
    <w:rsid w:val="006E3B24"/>
    <w:rsid w:val="0070104A"/>
    <w:rsid w:val="007046BC"/>
    <w:rsid w:val="007727CA"/>
    <w:rsid w:val="00776177"/>
    <w:rsid w:val="007E4296"/>
    <w:rsid w:val="00820B9D"/>
    <w:rsid w:val="00885439"/>
    <w:rsid w:val="008E4AEE"/>
    <w:rsid w:val="009409D9"/>
    <w:rsid w:val="00945440"/>
    <w:rsid w:val="009E3EB1"/>
    <w:rsid w:val="00A06F97"/>
    <w:rsid w:val="00A76A43"/>
    <w:rsid w:val="00A85202"/>
    <w:rsid w:val="00A92805"/>
    <w:rsid w:val="00B404CC"/>
    <w:rsid w:val="00B73B0E"/>
    <w:rsid w:val="00B8351B"/>
    <w:rsid w:val="00BB7E51"/>
    <w:rsid w:val="00BC5201"/>
    <w:rsid w:val="00BD20D0"/>
    <w:rsid w:val="00BE6DAB"/>
    <w:rsid w:val="00BF331F"/>
    <w:rsid w:val="00C30708"/>
    <w:rsid w:val="00C347AB"/>
    <w:rsid w:val="00C44E36"/>
    <w:rsid w:val="00C92D00"/>
    <w:rsid w:val="00D376D3"/>
    <w:rsid w:val="00D55D7D"/>
    <w:rsid w:val="00DE7222"/>
    <w:rsid w:val="00DE77E6"/>
    <w:rsid w:val="00E208F3"/>
    <w:rsid w:val="00E33BEA"/>
    <w:rsid w:val="00E53581"/>
    <w:rsid w:val="00EC2DB3"/>
    <w:rsid w:val="00EE02B3"/>
    <w:rsid w:val="00F243A3"/>
    <w:rsid w:val="00F302AE"/>
    <w:rsid w:val="00F7016B"/>
    <w:rsid w:val="00F75CE1"/>
    <w:rsid w:val="00FA6814"/>
    <w:rsid w:val="00FD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08AA"/>
  <w15:chartTrackingRefBased/>
  <w15:docId w15:val="{50F4D2CB-02E7-48D7-BCB1-11BBC204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58"/>
    <w:rPr>
      <w:rFonts w:eastAsiaTheme="majorEastAsia" w:cstheme="majorBidi"/>
      <w:color w:val="272727" w:themeColor="text1" w:themeTint="D8"/>
    </w:rPr>
  </w:style>
  <w:style w:type="paragraph" w:styleId="Title">
    <w:name w:val="Title"/>
    <w:basedOn w:val="Normal"/>
    <w:next w:val="Normal"/>
    <w:link w:val="TitleChar"/>
    <w:uiPriority w:val="10"/>
    <w:qFormat/>
    <w:rsid w:val="004C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58"/>
    <w:pPr>
      <w:spacing w:before="160"/>
      <w:jc w:val="center"/>
    </w:pPr>
    <w:rPr>
      <w:i/>
      <w:iCs/>
      <w:color w:val="404040" w:themeColor="text1" w:themeTint="BF"/>
    </w:rPr>
  </w:style>
  <w:style w:type="character" w:customStyle="1" w:styleId="QuoteChar">
    <w:name w:val="Quote Char"/>
    <w:basedOn w:val="DefaultParagraphFont"/>
    <w:link w:val="Quote"/>
    <w:uiPriority w:val="29"/>
    <w:rsid w:val="004C1C58"/>
    <w:rPr>
      <w:i/>
      <w:iCs/>
      <w:color w:val="404040" w:themeColor="text1" w:themeTint="BF"/>
    </w:rPr>
  </w:style>
  <w:style w:type="paragraph" w:styleId="ListParagraph">
    <w:name w:val="List Paragraph"/>
    <w:basedOn w:val="Normal"/>
    <w:uiPriority w:val="34"/>
    <w:qFormat/>
    <w:rsid w:val="004C1C58"/>
    <w:pPr>
      <w:ind w:left="720"/>
      <w:contextualSpacing/>
    </w:pPr>
  </w:style>
  <w:style w:type="character" w:styleId="IntenseEmphasis">
    <w:name w:val="Intense Emphasis"/>
    <w:basedOn w:val="DefaultParagraphFont"/>
    <w:uiPriority w:val="21"/>
    <w:qFormat/>
    <w:rsid w:val="004C1C58"/>
    <w:rPr>
      <w:i/>
      <w:iCs/>
      <w:color w:val="0F4761" w:themeColor="accent1" w:themeShade="BF"/>
    </w:rPr>
  </w:style>
  <w:style w:type="paragraph" w:styleId="IntenseQuote">
    <w:name w:val="Intense Quote"/>
    <w:basedOn w:val="Normal"/>
    <w:next w:val="Normal"/>
    <w:link w:val="IntenseQuoteChar"/>
    <w:uiPriority w:val="30"/>
    <w:qFormat/>
    <w:rsid w:val="004C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58"/>
    <w:rPr>
      <w:i/>
      <w:iCs/>
      <w:color w:val="0F4761" w:themeColor="accent1" w:themeShade="BF"/>
    </w:rPr>
  </w:style>
  <w:style w:type="character" w:styleId="IntenseReference">
    <w:name w:val="Intense Reference"/>
    <w:basedOn w:val="DefaultParagraphFont"/>
    <w:uiPriority w:val="32"/>
    <w:qFormat/>
    <w:rsid w:val="004C1C58"/>
    <w:rPr>
      <w:b/>
      <w:bCs/>
      <w:smallCaps/>
      <w:color w:val="0F4761" w:themeColor="accent1" w:themeShade="BF"/>
      <w:spacing w:val="5"/>
    </w:rPr>
  </w:style>
  <w:style w:type="table" w:styleId="TableGrid">
    <w:name w:val="Table Grid"/>
    <w:basedOn w:val="TableNormal"/>
    <w:uiPriority w:val="39"/>
    <w:rsid w:val="00BE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3392"/>
    <w:pPr>
      <w:spacing w:after="0" w:line="240" w:lineRule="auto"/>
    </w:pPr>
  </w:style>
  <w:style w:type="character" w:styleId="PlaceholderText">
    <w:name w:val="Placeholder Text"/>
    <w:basedOn w:val="DefaultParagraphFont"/>
    <w:uiPriority w:val="99"/>
    <w:semiHidden/>
    <w:rsid w:val="00FA68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D6FBE4-7723-4B7A-A5F1-CEF14A3D89F4}"/>
      </w:docPartPr>
      <w:docPartBody>
        <w:p w:rsidR="00000000" w:rsidRDefault="00F0146C">
          <w:r w:rsidRPr="00650A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6C"/>
    <w:rsid w:val="00490DD2"/>
    <w:rsid w:val="00F0146C"/>
    <w:rsid w:val="00F7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4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Roberts</dc:creator>
  <cp:keywords/>
  <dc:description/>
  <cp:lastModifiedBy>Luke Kidwell</cp:lastModifiedBy>
  <cp:revision>2</cp:revision>
  <dcterms:created xsi:type="dcterms:W3CDTF">2026-07-10T17:43:00Z</dcterms:created>
  <dcterms:modified xsi:type="dcterms:W3CDTF">2026-07-10T17:43:00Z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43178e4d-5b7d-4c53-9938-9078e2ce80fd</vt:lpwstr>
  </property>
</Properties>
</file>